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5A9" w14:textId="77777777" w:rsidR="00C764F0" w:rsidRPr="00C764F0" w:rsidRDefault="00C764F0" w:rsidP="001B0725">
      <w:pPr>
        <w:pStyle w:val="Heading1"/>
        <w:rPr>
          <w:sz w:val="24"/>
          <w:szCs w:val="24"/>
        </w:rPr>
      </w:pPr>
    </w:p>
    <w:p w14:paraId="22F96405" w14:textId="55000D40" w:rsidR="00C13036" w:rsidRDefault="00D7307C" w:rsidP="001B0725">
      <w:pPr>
        <w:pStyle w:val="Heading1"/>
      </w:pPr>
      <w:r>
        <w:t>Repairs</w:t>
      </w:r>
      <w:r w:rsidR="006D2FC8" w:rsidRPr="00001644">
        <w:t xml:space="preserve"> </w:t>
      </w:r>
      <w:r w:rsidR="001B0725">
        <w:t>Policy</w:t>
      </w:r>
    </w:p>
    <w:p w14:paraId="2E815AFA" w14:textId="77777777" w:rsidR="00C764F0" w:rsidRPr="00C764F0" w:rsidRDefault="00C764F0" w:rsidP="00C764F0"/>
    <w:p w14:paraId="178CDFBF" w14:textId="7A1EE646" w:rsidR="001609F1" w:rsidRDefault="00D23719" w:rsidP="00287083">
      <w:pPr>
        <w:pStyle w:val="Heading2"/>
      </w:pPr>
      <w:r w:rsidRPr="00287083">
        <w:t xml:space="preserve">1. </w:t>
      </w:r>
      <w:r w:rsidR="0068191C">
        <w:tab/>
      </w:r>
      <w:r w:rsidR="3FC33010" w:rsidRPr="00287083">
        <w:t>What this policy is about</w:t>
      </w:r>
      <w:r w:rsidR="6028F538" w:rsidRPr="00287083">
        <w:t xml:space="preserve">  </w:t>
      </w:r>
    </w:p>
    <w:p w14:paraId="58A59FAD" w14:textId="24BB23DA" w:rsidR="007669F7" w:rsidRDefault="00E6655B" w:rsidP="7BAF3388">
      <w:pPr>
        <w:ind w:left="720"/>
        <w:rPr>
          <w:sz w:val="24"/>
          <w:szCs w:val="24"/>
        </w:rPr>
      </w:pPr>
      <w:r w:rsidRPr="7BAF3388">
        <w:rPr>
          <w:sz w:val="24"/>
          <w:szCs w:val="24"/>
        </w:rPr>
        <w:t xml:space="preserve">Our vision is to use our resources wisely to achieve lasting, beneficial </w:t>
      </w:r>
      <w:r w:rsidR="001E3570" w:rsidRPr="7BAF3388">
        <w:rPr>
          <w:sz w:val="24"/>
          <w:szCs w:val="24"/>
        </w:rPr>
        <w:t>changes</w:t>
      </w:r>
      <w:r w:rsidRPr="7BAF3388">
        <w:rPr>
          <w:sz w:val="24"/>
          <w:szCs w:val="24"/>
        </w:rPr>
        <w:t xml:space="preserve"> and be an attractive organisation to work for and with. </w:t>
      </w:r>
    </w:p>
    <w:p w14:paraId="3BC02E97" w14:textId="00DD8FD6" w:rsidR="007669F7" w:rsidRDefault="00E6655B" w:rsidP="7BAF3388">
      <w:pPr>
        <w:ind w:left="720"/>
        <w:rPr>
          <w:sz w:val="24"/>
          <w:szCs w:val="24"/>
        </w:rPr>
      </w:pPr>
      <w:r w:rsidRPr="7BAF3388">
        <w:rPr>
          <w:sz w:val="24"/>
          <w:szCs w:val="24"/>
        </w:rPr>
        <w:t xml:space="preserve">This means really knowing and understanding both customers and communities and directing our investment to the areas and groups that need it most. </w:t>
      </w:r>
    </w:p>
    <w:p w14:paraId="5AE3D89C" w14:textId="1D62BBD6" w:rsidR="007669F7" w:rsidRDefault="00E6655B" w:rsidP="7BAF3388">
      <w:pPr>
        <w:ind w:left="720"/>
        <w:rPr>
          <w:sz w:val="24"/>
          <w:szCs w:val="24"/>
        </w:rPr>
      </w:pPr>
      <w:r w:rsidRPr="7BAF3388">
        <w:rPr>
          <w:sz w:val="24"/>
          <w:szCs w:val="24"/>
        </w:rPr>
        <w:t xml:space="preserve">We believe that a quality Repairs and Maintenance service is of great importance. It enables us to provide well maintained, decent homes that help people live happy, </w:t>
      </w:r>
      <w:r w:rsidR="0050094D" w:rsidRPr="7BAF3388">
        <w:rPr>
          <w:sz w:val="24"/>
          <w:szCs w:val="24"/>
        </w:rPr>
        <w:t>successful,</w:t>
      </w:r>
      <w:r w:rsidRPr="7BAF3388">
        <w:rPr>
          <w:sz w:val="24"/>
          <w:szCs w:val="24"/>
        </w:rPr>
        <w:t xml:space="preserve"> and fulfilled lives in diverse, welcoming places where they want to stay. </w:t>
      </w:r>
    </w:p>
    <w:p w14:paraId="1D3F2D6B" w14:textId="3713C91A" w:rsidR="00D356D8" w:rsidRDefault="00E6655B" w:rsidP="7BAF3388">
      <w:pPr>
        <w:ind w:left="720"/>
        <w:rPr>
          <w:sz w:val="24"/>
          <w:szCs w:val="24"/>
        </w:rPr>
      </w:pPr>
      <w:r w:rsidRPr="7BAF3388">
        <w:rPr>
          <w:sz w:val="24"/>
          <w:szCs w:val="24"/>
        </w:rPr>
        <w:t xml:space="preserve">Through the effective delivery of this </w:t>
      </w:r>
      <w:r w:rsidR="009F4B0A" w:rsidRPr="7BAF3388">
        <w:rPr>
          <w:sz w:val="24"/>
          <w:szCs w:val="24"/>
        </w:rPr>
        <w:t>service,</w:t>
      </w:r>
      <w:r w:rsidRPr="7BAF3388">
        <w:rPr>
          <w:sz w:val="24"/>
          <w:szCs w:val="24"/>
        </w:rPr>
        <w:t xml:space="preserve"> we will ensure that we continue to provide sustainable communities whilst demonstrating value for money (V</w:t>
      </w:r>
      <w:r w:rsidR="00A21C49" w:rsidRPr="7BAF3388">
        <w:rPr>
          <w:sz w:val="24"/>
          <w:szCs w:val="24"/>
        </w:rPr>
        <w:t>F</w:t>
      </w:r>
      <w:r w:rsidRPr="7BAF3388">
        <w:rPr>
          <w:sz w:val="24"/>
          <w:szCs w:val="24"/>
        </w:rPr>
        <w:t xml:space="preserve">M) and protecting the value of our core assets. </w:t>
      </w:r>
    </w:p>
    <w:p w14:paraId="6B2830BF" w14:textId="01E03B08" w:rsidR="00D356D8" w:rsidRDefault="00E6655B" w:rsidP="7BAF3388">
      <w:pPr>
        <w:ind w:left="720"/>
        <w:rPr>
          <w:sz w:val="24"/>
          <w:szCs w:val="24"/>
        </w:rPr>
      </w:pPr>
      <w:r w:rsidRPr="7BAF3388">
        <w:rPr>
          <w:sz w:val="24"/>
          <w:szCs w:val="24"/>
        </w:rPr>
        <w:t xml:space="preserve">We will define and tailor the service through consultation with our </w:t>
      </w:r>
      <w:r w:rsidR="00774D5A" w:rsidRPr="7BAF3388">
        <w:rPr>
          <w:sz w:val="24"/>
          <w:szCs w:val="24"/>
        </w:rPr>
        <w:t>customers,</w:t>
      </w:r>
      <w:r w:rsidRPr="7BAF3388">
        <w:rPr>
          <w:sz w:val="24"/>
          <w:szCs w:val="24"/>
        </w:rPr>
        <w:t xml:space="preserve"> setting clear, achievable standards and timescales within the resources available. </w:t>
      </w:r>
    </w:p>
    <w:p w14:paraId="52E17F71" w14:textId="7A17A58E" w:rsidR="00953D41" w:rsidRDefault="00E6655B" w:rsidP="7BAF3388">
      <w:pPr>
        <w:ind w:left="720"/>
        <w:rPr>
          <w:sz w:val="24"/>
          <w:szCs w:val="24"/>
        </w:rPr>
      </w:pPr>
      <w:r w:rsidRPr="7BAF3388">
        <w:rPr>
          <w:sz w:val="24"/>
          <w:szCs w:val="24"/>
        </w:rPr>
        <w:t>Our aim is to deliver a customer focused, high quality, “Right First Time” (RFT) and cost-effective responsive repair service</w:t>
      </w:r>
      <w:r w:rsidR="00D356D8" w:rsidRPr="7BAF3388">
        <w:rPr>
          <w:sz w:val="24"/>
          <w:szCs w:val="24"/>
        </w:rPr>
        <w:t>.</w:t>
      </w:r>
    </w:p>
    <w:p w14:paraId="4EDC6BA3" w14:textId="0D16BA2C" w:rsidR="00D976FA" w:rsidRPr="00953D41" w:rsidRDefault="00D976FA" w:rsidP="7BAF3388">
      <w:pPr>
        <w:ind w:left="720"/>
        <w:rPr>
          <w:sz w:val="24"/>
          <w:szCs w:val="24"/>
        </w:rPr>
      </w:pPr>
      <w:r w:rsidRPr="7BAF3388">
        <w:rPr>
          <w:sz w:val="24"/>
          <w:szCs w:val="24"/>
        </w:rPr>
        <w:t xml:space="preserve">This policy is also intended to give guidance to all </w:t>
      </w:r>
      <w:r w:rsidR="0068191C" w:rsidRPr="7BAF3388">
        <w:rPr>
          <w:sz w:val="24"/>
          <w:szCs w:val="24"/>
        </w:rPr>
        <w:t>colleagues</w:t>
      </w:r>
      <w:r w:rsidRPr="7BAF3388">
        <w:rPr>
          <w:sz w:val="24"/>
          <w:szCs w:val="24"/>
        </w:rPr>
        <w:t xml:space="preserve"> who will handle customer requests for chargeable repairs.</w:t>
      </w:r>
    </w:p>
    <w:p w14:paraId="622FEFCA" w14:textId="60346BB2" w:rsidR="00D23719" w:rsidRDefault="00D23719" w:rsidP="00287083">
      <w:pPr>
        <w:pStyle w:val="Heading2"/>
        <w:rPr>
          <w:color w:val="0070C0"/>
          <w:sz w:val="24"/>
          <w:szCs w:val="24"/>
        </w:rPr>
      </w:pPr>
      <w:r>
        <w:t xml:space="preserve">2. </w:t>
      </w:r>
      <w:r w:rsidR="0068191C">
        <w:tab/>
      </w:r>
      <w:r w:rsidRPr="00D23719">
        <w:t>Our approach</w:t>
      </w:r>
      <w:r w:rsidRPr="00D23719">
        <w:rPr>
          <w:color w:val="0070C0"/>
          <w:sz w:val="24"/>
          <w:szCs w:val="24"/>
        </w:rPr>
        <w:t xml:space="preserve"> </w:t>
      </w:r>
    </w:p>
    <w:p w14:paraId="7DDB414F" w14:textId="0E06F441" w:rsidR="000D19CB" w:rsidRDefault="0068191C" w:rsidP="000D19CB">
      <w:pPr>
        <w:rPr>
          <w:sz w:val="24"/>
          <w:szCs w:val="24"/>
        </w:rPr>
      </w:pPr>
      <w:r>
        <w:rPr>
          <w:sz w:val="24"/>
          <w:szCs w:val="24"/>
        </w:rPr>
        <w:tab/>
      </w:r>
      <w:r w:rsidR="000D19CB" w:rsidRPr="000D19CB">
        <w:rPr>
          <w:sz w:val="24"/>
          <w:szCs w:val="24"/>
        </w:rPr>
        <w:t xml:space="preserve">The aim of this policy is as follows: </w:t>
      </w:r>
    </w:p>
    <w:p w14:paraId="751784CE" w14:textId="407269EA" w:rsidR="000D19CB" w:rsidRPr="000D19CB" w:rsidRDefault="000D19CB" w:rsidP="00AC143A">
      <w:pPr>
        <w:pStyle w:val="ListParagraph"/>
        <w:numPr>
          <w:ilvl w:val="0"/>
          <w:numId w:val="7"/>
        </w:numPr>
        <w:rPr>
          <w:sz w:val="32"/>
          <w:szCs w:val="32"/>
        </w:rPr>
      </w:pPr>
      <w:r w:rsidRPr="000D19CB">
        <w:rPr>
          <w:sz w:val="24"/>
          <w:szCs w:val="24"/>
        </w:rPr>
        <w:t xml:space="preserve">Set out what our customers can expect from the </w:t>
      </w:r>
      <w:r w:rsidR="00EC089E" w:rsidRPr="000D19CB">
        <w:rPr>
          <w:sz w:val="24"/>
          <w:szCs w:val="24"/>
        </w:rPr>
        <w:t>repair</w:t>
      </w:r>
      <w:r w:rsidRPr="000D19CB">
        <w:rPr>
          <w:sz w:val="24"/>
          <w:szCs w:val="24"/>
        </w:rPr>
        <w:t xml:space="preserve"> and maintenance service we provide</w:t>
      </w:r>
      <w:r w:rsidR="00570E8E">
        <w:rPr>
          <w:sz w:val="24"/>
          <w:szCs w:val="24"/>
        </w:rPr>
        <w:t xml:space="preserve">, both within their home and internal communal spaces. </w:t>
      </w:r>
    </w:p>
    <w:p w14:paraId="58E60AFD" w14:textId="7295F991" w:rsidR="000D19CB" w:rsidRPr="000D19CB" w:rsidRDefault="000D19CB" w:rsidP="00AC143A">
      <w:pPr>
        <w:pStyle w:val="ListParagraph"/>
        <w:numPr>
          <w:ilvl w:val="0"/>
          <w:numId w:val="7"/>
        </w:numPr>
        <w:rPr>
          <w:sz w:val="32"/>
          <w:szCs w:val="32"/>
        </w:rPr>
      </w:pPr>
      <w:r w:rsidRPr="000D19CB">
        <w:rPr>
          <w:sz w:val="24"/>
          <w:szCs w:val="24"/>
        </w:rPr>
        <w:t xml:space="preserve">Ensure that we fulfil our repairing obligations as a </w:t>
      </w:r>
      <w:r w:rsidR="00AF53CC">
        <w:rPr>
          <w:sz w:val="24"/>
          <w:szCs w:val="24"/>
        </w:rPr>
        <w:t>l</w:t>
      </w:r>
      <w:r w:rsidRPr="000D19CB">
        <w:rPr>
          <w:sz w:val="24"/>
          <w:szCs w:val="24"/>
        </w:rPr>
        <w:t xml:space="preserve">andlord. </w:t>
      </w:r>
    </w:p>
    <w:p w14:paraId="0D280BEF" w14:textId="48479980" w:rsidR="000D19CB" w:rsidRPr="000D19CB" w:rsidRDefault="000D19CB" w:rsidP="00AC143A">
      <w:pPr>
        <w:pStyle w:val="ListParagraph"/>
        <w:numPr>
          <w:ilvl w:val="0"/>
          <w:numId w:val="7"/>
        </w:numPr>
        <w:rPr>
          <w:sz w:val="32"/>
          <w:szCs w:val="32"/>
        </w:rPr>
      </w:pPr>
      <w:r w:rsidRPr="000D19CB">
        <w:rPr>
          <w:sz w:val="24"/>
          <w:szCs w:val="24"/>
        </w:rPr>
        <w:t>Provide transparency to customers about their rights and correct processes in the event of a service failure</w:t>
      </w:r>
      <w:r>
        <w:rPr>
          <w:sz w:val="24"/>
          <w:szCs w:val="24"/>
        </w:rPr>
        <w:t>.</w:t>
      </w:r>
    </w:p>
    <w:p w14:paraId="2DAED395" w14:textId="7DD8911F" w:rsidR="000D19CB" w:rsidRPr="00D976FA" w:rsidRDefault="000D19CB" w:rsidP="00AC143A">
      <w:pPr>
        <w:pStyle w:val="ListParagraph"/>
        <w:numPr>
          <w:ilvl w:val="0"/>
          <w:numId w:val="7"/>
        </w:numPr>
        <w:rPr>
          <w:sz w:val="32"/>
          <w:szCs w:val="32"/>
        </w:rPr>
      </w:pPr>
      <w:r w:rsidRPr="000D19CB">
        <w:rPr>
          <w:sz w:val="24"/>
          <w:szCs w:val="24"/>
        </w:rPr>
        <w:t>Ensure that the service we provide does not discriminate against any individual or group</w:t>
      </w:r>
      <w:r>
        <w:rPr>
          <w:sz w:val="24"/>
          <w:szCs w:val="24"/>
        </w:rPr>
        <w:t>.</w:t>
      </w:r>
    </w:p>
    <w:p w14:paraId="58254D35" w14:textId="25718AA7" w:rsidR="00440FD4" w:rsidRPr="00D976FA" w:rsidRDefault="00440FD4" w:rsidP="00AC143A">
      <w:pPr>
        <w:pStyle w:val="ListParagraph"/>
        <w:numPr>
          <w:ilvl w:val="0"/>
          <w:numId w:val="7"/>
        </w:numPr>
        <w:rPr>
          <w:sz w:val="36"/>
          <w:szCs w:val="36"/>
        </w:rPr>
      </w:pPr>
      <w:r w:rsidRPr="00D976FA">
        <w:rPr>
          <w:sz w:val="24"/>
          <w:szCs w:val="24"/>
        </w:rPr>
        <w:t xml:space="preserve">Set out how we will manage all repairs to defects that are directly caused by neglect or deliberate damage and repairs that fall outside of </w:t>
      </w:r>
      <w:r w:rsidR="00A86A7C">
        <w:rPr>
          <w:sz w:val="24"/>
          <w:szCs w:val="24"/>
        </w:rPr>
        <w:t xml:space="preserve">our </w:t>
      </w:r>
      <w:r w:rsidRPr="00D976FA">
        <w:rPr>
          <w:sz w:val="24"/>
          <w:szCs w:val="24"/>
        </w:rPr>
        <w:t>responsibilit</w:t>
      </w:r>
      <w:r w:rsidR="00A86A7C">
        <w:rPr>
          <w:sz w:val="24"/>
          <w:szCs w:val="24"/>
        </w:rPr>
        <w:t>y</w:t>
      </w:r>
      <w:r w:rsidRPr="00D976FA">
        <w:rPr>
          <w:sz w:val="24"/>
          <w:szCs w:val="24"/>
        </w:rPr>
        <w:t>.</w:t>
      </w:r>
    </w:p>
    <w:p w14:paraId="252B4F3A" w14:textId="77777777" w:rsidR="00645DC2" w:rsidRDefault="0068191C" w:rsidP="00F5742B">
      <w:pPr>
        <w:rPr>
          <w:sz w:val="24"/>
          <w:szCs w:val="24"/>
        </w:rPr>
      </w:pPr>
      <w:r>
        <w:rPr>
          <w:sz w:val="24"/>
          <w:szCs w:val="24"/>
        </w:rPr>
        <w:tab/>
      </w:r>
    </w:p>
    <w:p w14:paraId="3A382ED5" w14:textId="77777777" w:rsidR="00645DC2" w:rsidRDefault="00645DC2" w:rsidP="00F5742B">
      <w:pPr>
        <w:rPr>
          <w:sz w:val="24"/>
          <w:szCs w:val="24"/>
        </w:rPr>
      </w:pPr>
    </w:p>
    <w:p w14:paraId="1E9DE811" w14:textId="77777777" w:rsidR="00645DC2" w:rsidRDefault="00645DC2" w:rsidP="00F5742B">
      <w:pPr>
        <w:rPr>
          <w:sz w:val="24"/>
          <w:szCs w:val="24"/>
        </w:rPr>
      </w:pPr>
    </w:p>
    <w:p w14:paraId="067C747E" w14:textId="186966EA" w:rsidR="0074752B" w:rsidRDefault="0083546A" w:rsidP="00F5742B">
      <w:pPr>
        <w:rPr>
          <w:sz w:val="24"/>
          <w:szCs w:val="24"/>
        </w:rPr>
      </w:pPr>
      <w:r>
        <w:rPr>
          <w:sz w:val="24"/>
          <w:szCs w:val="24"/>
        </w:rPr>
        <w:lastRenderedPageBreak/>
        <w:t>Our approach</w:t>
      </w:r>
      <w:r w:rsidR="00897227">
        <w:rPr>
          <w:sz w:val="24"/>
          <w:szCs w:val="24"/>
        </w:rPr>
        <w:t xml:space="preserve"> to repairs</w:t>
      </w:r>
      <w:r>
        <w:rPr>
          <w:sz w:val="24"/>
          <w:szCs w:val="24"/>
        </w:rPr>
        <w:t xml:space="preserve"> is set out within the following</w:t>
      </w:r>
      <w:r w:rsidR="00AD1A91">
        <w:rPr>
          <w:sz w:val="24"/>
          <w:szCs w:val="24"/>
        </w:rPr>
        <w:t xml:space="preserve"> categories:</w:t>
      </w:r>
    </w:p>
    <w:p w14:paraId="1E101561" w14:textId="53B2700F" w:rsidR="00AD1A91" w:rsidRPr="0068191C" w:rsidRDefault="00897227" w:rsidP="0068191C">
      <w:pPr>
        <w:spacing w:after="0" w:line="276" w:lineRule="auto"/>
        <w:ind w:left="720"/>
        <w:rPr>
          <w:sz w:val="24"/>
          <w:szCs w:val="24"/>
        </w:rPr>
      </w:pPr>
      <w:hyperlink w:anchor="r21" w:history="1">
        <w:r w:rsidRPr="00047607">
          <w:rPr>
            <w:rStyle w:val="Hyperlink"/>
            <w:sz w:val="24"/>
            <w:szCs w:val="24"/>
          </w:rPr>
          <w:t>2.1 Repair</w:t>
        </w:r>
        <w:r w:rsidR="00EB1F8E" w:rsidRPr="00047607">
          <w:rPr>
            <w:rStyle w:val="Hyperlink"/>
            <w:sz w:val="24"/>
            <w:szCs w:val="24"/>
          </w:rPr>
          <w:t>s</w:t>
        </w:r>
        <w:r w:rsidRPr="00047607">
          <w:rPr>
            <w:rStyle w:val="Hyperlink"/>
            <w:sz w:val="24"/>
            <w:szCs w:val="24"/>
          </w:rPr>
          <w:t xml:space="preserve"> </w:t>
        </w:r>
        <w:r w:rsidR="004D301E">
          <w:rPr>
            <w:rStyle w:val="Hyperlink"/>
            <w:sz w:val="24"/>
            <w:szCs w:val="24"/>
          </w:rPr>
          <w:t>C</w:t>
        </w:r>
        <w:r w:rsidR="00570C98" w:rsidRPr="00047607">
          <w:rPr>
            <w:rStyle w:val="Hyperlink"/>
            <w:sz w:val="24"/>
            <w:szCs w:val="24"/>
          </w:rPr>
          <w:t>ategori</w:t>
        </w:r>
        <w:r w:rsidR="00953D41" w:rsidRPr="00047607">
          <w:rPr>
            <w:rStyle w:val="Hyperlink"/>
            <w:sz w:val="24"/>
            <w:szCs w:val="24"/>
          </w:rPr>
          <w:t>s</w:t>
        </w:r>
        <w:r w:rsidR="00570C98" w:rsidRPr="00047607">
          <w:rPr>
            <w:rStyle w:val="Hyperlink"/>
            <w:sz w:val="24"/>
            <w:szCs w:val="24"/>
          </w:rPr>
          <w:t>ation</w:t>
        </w:r>
      </w:hyperlink>
    </w:p>
    <w:p w14:paraId="33928545" w14:textId="5C0AFAFA" w:rsidR="00727FED" w:rsidRPr="0068191C" w:rsidRDefault="00727FED" w:rsidP="0068191C">
      <w:pPr>
        <w:spacing w:after="0" w:line="276" w:lineRule="auto"/>
        <w:ind w:left="720"/>
        <w:rPr>
          <w:sz w:val="24"/>
          <w:szCs w:val="24"/>
        </w:rPr>
      </w:pPr>
      <w:hyperlink w:anchor="r22" w:history="1">
        <w:r w:rsidRPr="00047607">
          <w:rPr>
            <w:rStyle w:val="Hyperlink"/>
            <w:sz w:val="24"/>
            <w:szCs w:val="24"/>
          </w:rPr>
          <w:t>2.2 Accessibility</w:t>
        </w:r>
      </w:hyperlink>
    </w:p>
    <w:p w14:paraId="6915F03A" w14:textId="1BF45E5E" w:rsidR="00F04D21" w:rsidRPr="0068191C" w:rsidRDefault="00F04D21" w:rsidP="0068191C">
      <w:pPr>
        <w:spacing w:after="0" w:line="276" w:lineRule="auto"/>
        <w:ind w:left="720"/>
        <w:rPr>
          <w:sz w:val="24"/>
          <w:szCs w:val="24"/>
        </w:rPr>
      </w:pPr>
      <w:hyperlink w:anchor="r23" w:history="1">
        <w:r w:rsidRPr="00047607">
          <w:rPr>
            <w:rStyle w:val="Hyperlink"/>
            <w:sz w:val="24"/>
            <w:szCs w:val="24"/>
          </w:rPr>
          <w:t>2.3 Repair Diagnosis</w:t>
        </w:r>
      </w:hyperlink>
    </w:p>
    <w:p w14:paraId="681E3E07" w14:textId="3F2CBD0D" w:rsidR="00F04D21" w:rsidRPr="0068191C" w:rsidRDefault="00F04D21" w:rsidP="0068191C">
      <w:pPr>
        <w:spacing w:after="0" w:line="276" w:lineRule="auto"/>
        <w:ind w:left="720"/>
        <w:rPr>
          <w:sz w:val="24"/>
          <w:szCs w:val="24"/>
        </w:rPr>
      </w:pPr>
      <w:hyperlink w:anchor="r24" w:history="1">
        <w:r w:rsidRPr="00047607">
          <w:rPr>
            <w:rStyle w:val="Hyperlink"/>
            <w:sz w:val="24"/>
            <w:szCs w:val="24"/>
          </w:rPr>
          <w:t>2.4 Repair Appointments</w:t>
        </w:r>
      </w:hyperlink>
    </w:p>
    <w:p w14:paraId="2B5B1CC8" w14:textId="0B81D9D1" w:rsidR="00F04D21" w:rsidRPr="0068191C" w:rsidRDefault="00F04D21" w:rsidP="0068191C">
      <w:pPr>
        <w:spacing w:after="0" w:line="276" w:lineRule="auto"/>
        <w:ind w:left="720"/>
        <w:rPr>
          <w:sz w:val="24"/>
          <w:szCs w:val="24"/>
        </w:rPr>
      </w:pPr>
      <w:hyperlink w:anchor="r25" w:history="1">
        <w:r w:rsidRPr="00047607">
          <w:rPr>
            <w:rStyle w:val="Hyperlink"/>
            <w:sz w:val="24"/>
            <w:szCs w:val="24"/>
          </w:rPr>
          <w:t>2.5 Winter periods, force majeure and “Acts of God”</w:t>
        </w:r>
      </w:hyperlink>
    </w:p>
    <w:p w14:paraId="0760D6CE" w14:textId="5193DA04" w:rsidR="00F04D21" w:rsidRPr="0068191C" w:rsidRDefault="00F04D21" w:rsidP="0068191C">
      <w:pPr>
        <w:spacing w:after="0" w:line="276" w:lineRule="auto"/>
        <w:ind w:left="720"/>
        <w:rPr>
          <w:sz w:val="24"/>
          <w:szCs w:val="24"/>
        </w:rPr>
      </w:pPr>
      <w:hyperlink w:anchor="r26" w:history="1">
        <w:r w:rsidRPr="00047607">
          <w:rPr>
            <w:rStyle w:val="Hyperlink"/>
            <w:sz w:val="24"/>
            <w:szCs w:val="24"/>
          </w:rPr>
          <w:t>2.6 Customers Responsibilities and Rights</w:t>
        </w:r>
      </w:hyperlink>
    </w:p>
    <w:p w14:paraId="02968F52" w14:textId="3B4BD0CC" w:rsidR="00F04D21" w:rsidRPr="0068191C" w:rsidRDefault="00F04D21" w:rsidP="0068191C">
      <w:pPr>
        <w:spacing w:after="0" w:line="276" w:lineRule="auto"/>
        <w:ind w:left="720"/>
        <w:rPr>
          <w:sz w:val="24"/>
          <w:szCs w:val="24"/>
        </w:rPr>
      </w:pPr>
      <w:hyperlink w:anchor="r27" w:history="1">
        <w:r w:rsidRPr="00047607">
          <w:rPr>
            <w:rStyle w:val="Hyperlink"/>
            <w:sz w:val="24"/>
            <w:szCs w:val="24"/>
          </w:rPr>
          <w:t>2.</w:t>
        </w:r>
        <w:r w:rsidR="0042103A" w:rsidRPr="00047607">
          <w:rPr>
            <w:rStyle w:val="Hyperlink"/>
            <w:sz w:val="24"/>
            <w:szCs w:val="24"/>
          </w:rPr>
          <w:t>7</w:t>
        </w:r>
        <w:r w:rsidRPr="00047607">
          <w:rPr>
            <w:rStyle w:val="Hyperlink"/>
            <w:sz w:val="24"/>
            <w:szCs w:val="24"/>
          </w:rPr>
          <w:t xml:space="preserve"> Vulnerable Customers</w:t>
        </w:r>
      </w:hyperlink>
    </w:p>
    <w:p w14:paraId="7B19AA4C" w14:textId="3499860B" w:rsidR="00F04D21" w:rsidRPr="0068191C" w:rsidRDefault="00F04D21" w:rsidP="0068191C">
      <w:pPr>
        <w:spacing w:after="0" w:line="276" w:lineRule="auto"/>
        <w:ind w:left="720"/>
        <w:rPr>
          <w:sz w:val="24"/>
          <w:szCs w:val="24"/>
        </w:rPr>
      </w:pPr>
      <w:hyperlink w:anchor="r28" w:history="1">
        <w:r w:rsidRPr="00047607">
          <w:rPr>
            <w:rStyle w:val="Hyperlink"/>
            <w:sz w:val="24"/>
            <w:szCs w:val="24"/>
          </w:rPr>
          <w:t>2.</w:t>
        </w:r>
        <w:r w:rsidR="0042103A" w:rsidRPr="00047607">
          <w:rPr>
            <w:rStyle w:val="Hyperlink"/>
            <w:sz w:val="24"/>
            <w:szCs w:val="24"/>
          </w:rPr>
          <w:t>8</w:t>
        </w:r>
        <w:r w:rsidRPr="00047607">
          <w:rPr>
            <w:rStyle w:val="Hyperlink"/>
            <w:sz w:val="24"/>
            <w:szCs w:val="24"/>
          </w:rPr>
          <w:t xml:space="preserve"> Cancellations</w:t>
        </w:r>
      </w:hyperlink>
    </w:p>
    <w:p w14:paraId="342CAD62" w14:textId="4B4B5D48" w:rsidR="00F04D21" w:rsidRPr="0068191C" w:rsidRDefault="00F04D21" w:rsidP="0068191C">
      <w:pPr>
        <w:spacing w:after="0" w:line="276" w:lineRule="auto"/>
        <w:ind w:left="720"/>
        <w:rPr>
          <w:sz w:val="24"/>
          <w:szCs w:val="24"/>
        </w:rPr>
      </w:pPr>
      <w:hyperlink w:anchor="r29" w:history="1">
        <w:r w:rsidRPr="00047607">
          <w:rPr>
            <w:rStyle w:val="Hyperlink"/>
            <w:sz w:val="24"/>
            <w:szCs w:val="24"/>
          </w:rPr>
          <w:t>2.</w:t>
        </w:r>
        <w:r w:rsidR="0042103A" w:rsidRPr="00047607">
          <w:rPr>
            <w:rStyle w:val="Hyperlink"/>
            <w:sz w:val="24"/>
            <w:szCs w:val="24"/>
          </w:rPr>
          <w:t>9</w:t>
        </w:r>
        <w:r w:rsidRPr="00047607">
          <w:rPr>
            <w:rStyle w:val="Hyperlink"/>
            <w:sz w:val="24"/>
            <w:szCs w:val="24"/>
          </w:rPr>
          <w:t xml:space="preserve"> Quality Control</w:t>
        </w:r>
      </w:hyperlink>
    </w:p>
    <w:p w14:paraId="60D7EBFA" w14:textId="69113BED" w:rsidR="00F04D21" w:rsidRPr="0068191C" w:rsidRDefault="00F04D21" w:rsidP="0068191C">
      <w:pPr>
        <w:spacing w:after="0" w:line="276" w:lineRule="auto"/>
        <w:ind w:left="720"/>
        <w:rPr>
          <w:sz w:val="24"/>
          <w:szCs w:val="24"/>
        </w:rPr>
      </w:pPr>
      <w:hyperlink w:anchor="r210" w:history="1">
        <w:r w:rsidRPr="00047607">
          <w:rPr>
            <w:rStyle w:val="Hyperlink"/>
            <w:sz w:val="24"/>
            <w:szCs w:val="24"/>
          </w:rPr>
          <w:t>2.1</w:t>
        </w:r>
        <w:r w:rsidR="0042103A" w:rsidRPr="00047607">
          <w:rPr>
            <w:rStyle w:val="Hyperlink"/>
            <w:sz w:val="24"/>
            <w:szCs w:val="24"/>
          </w:rPr>
          <w:t>0</w:t>
        </w:r>
        <w:r w:rsidRPr="00047607">
          <w:rPr>
            <w:rStyle w:val="Hyperlink"/>
            <w:sz w:val="24"/>
            <w:szCs w:val="24"/>
          </w:rPr>
          <w:t xml:space="preserve"> Trends within the Repairs Service</w:t>
        </w:r>
      </w:hyperlink>
    </w:p>
    <w:p w14:paraId="20C30CAF" w14:textId="09EBB204" w:rsidR="00F04D21" w:rsidRPr="0068191C" w:rsidRDefault="00F04D21" w:rsidP="0068191C">
      <w:pPr>
        <w:spacing w:after="0" w:line="276" w:lineRule="auto"/>
        <w:ind w:left="720"/>
        <w:rPr>
          <w:sz w:val="24"/>
          <w:szCs w:val="24"/>
        </w:rPr>
      </w:pPr>
      <w:hyperlink w:anchor="r211" w:history="1">
        <w:r w:rsidRPr="00047607">
          <w:rPr>
            <w:rStyle w:val="Hyperlink"/>
            <w:sz w:val="24"/>
            <w:szCs w:val="24"/>
          </w:rPr>
          <w:t>2.1</w:t>
        </w:r>
        <w:r w:rsidR="0042103A" w:rsidRPr="00047607">
          <w:rPr>
            <w:rStyle w:val="Hyperlink"/>
            <w:sz w:val="24"/>
            <w:szCs w:val="24"/>
          </w:rPr>
          <w:t>1</w:t>
        </w:r>
        <w:r w:rsidRPr="00047607">
          <w:rPr>
            <w:rStyle w:val="Hyperlink"/>
            <w:sz w:val="24"/>
            <w:szCs w:val="24"/>
          </w:rPr>
          <w:t xml:space="preserve"> Customer Experience</w:t>
        </w:r>
      </w:hyperlink>
    </w:p>
    <w:p w14:paraId="446AF03E" w14:textId="0D0E5C96" w:rsidR="00F04D21" w:rsidRPr="0068191C" w:rsidRDefault="00F04D21" w:rsidP="0068191C">
      <w:pPr>
        <w:spacing w:after="0" w:line="276" w:lineRule="auto"/>
        <w:ind w:left="720"/>
        <w:rPr>
          <w:sz w:val="24"/>
          <w:szCs w:val="24"/>
        </w:rPr>
      </w:pPr>
      <w:hyperlink w:anchor="r212" w:history="1">
        <w:r w:rsidRPr="00047607">
          <w:rPr>
            <w:rStyle w:val="Hyperlink"/>
            <w:sz w:val="24"/>
            <w:szCs w:val="24"/>
          </w:rPr>
          <w:t>2.1</w:t>
        </w:r>
        <w:r w:rsidR="0042103A" w:rsidRPr="00047607">
          <w:rPr>
            <w:rStyle w:val="Hyperlink"/>
            <w:sz w:val="24"/>
            <w:szCs w:val="24"/>
          </w:rPr>
          <w:t>2</w:t>
        </w:r>
        <w:r w:rsidRPr="00047607">
          <w:rPr>
            <w:rStyle w:val="Hyperlink"/>
            <w:sz w:val="24"/>
            <w:szCs w:val="24"/>
          </w:rPr>
          <w:t xml:space="preserve"> Customer Involvement</w:t>
        </w:r>
      </w:hyperlink>
    </w:p>
    <w:p w14:paraId="439B2CDD" w14:textId="60C72251" w:rsidR="00F04D21" w:rsidRPr="0068191C" w:rsidRDefault="00F04D21" w:rsidP="0068191C">
      <w:pPr>
        <w:spacing w:after="0" w:line="276" w:lineRule="auto"/>
        <w:ind w:left="720"/>
        <w:rPr>
          <w:sz w:val="24"/>
          <w:szCs w:val="24"/>
        </w:rPr>
      </w:pPr>
      <w:hyperlink w:anchor="r213" w:history="1">
        <w:r w:rsidRPr="00047607">
          <w:rPr>
            <w:rStyle w:val="Hyperlink"/>
            <w:sz w:val="24"/>
            <w:szCs w:val="24"/>
          </w:rPr>
          <w:t>2.1</w:t>
        </w:r>
        <w:r w:rsidR="0042103A" w:rsidRPr="00047607">
          <w:rPr>
            <w:rStyle w:val="Hyperlink"/>
            <w:sz w:val="24"/>
            <w:szCs w:val="24"/>
          </w:rPr>
          <w:t>3</w:t>
        </w:r>
        <w:r w:rsidRPr="00047607">
          <w:rPr>
            <w:rStyle w:val="Hyperlink"/>
            <w:sz w:val="24"/>
            <w:szCs w:val="24"/>
          </w:rPr>
          <w:t xml:space="preserve"> Complaints</w:t>
        </w:r>
      </w:hyperlink>
    </w:p>
    <w:p w14:paraId="0404BE93" w14:textId="7B9ED91D" w:rsidR="00F04D21" w:rsidRPr="0068191C" w:rsidRDefault="00F04D21" w:rsidP="0068191C">
      <w:pPr>
        <w:spacing w:after="0" w:line="276" w:lineRule="auto"/>
        <w:ind w:left="720"/>
        <w:rPr>
          <w:sz w:val="24"/>
          <w:szCs w:val="24"/>
        </w:rPr>
      </w:pPr>
      <w:hyperlink w:anchor="r214" w:history="1">
        <w:r w:rsidRPr="00047607">
          <w:rPr>
            <w:rStyle w:val="Hyperlink"/>
            <w:sz w:val="24"/>
            <w:szCs w:val="24"/>
          </w:rPr>
          <w:t>2.1</w:t>
        </w:r>
        <w:r w:rsidR="0042103A" w:rsidRPr="00047607">
          <w:rPr>
            <w:rStyle w:val="Hyperlink"/>
            <w:sz w:val="24"/>
            <w:szCs w:val="24"/>
          </w:rPr>
          <w:t>4</w:t>
        </w:r>
        <w:r w:rsidRPr="00047607">
          <w:rPr>
            <w:rStyle w:val="Hyperlink"/>
            <w:sz w:val="24"/>
            <w:szCs w:val="24"/>
          </w:rPr>
          <w:t xml:space="preserve"> Compensation</w:t>
        </w:r>
      </w:hyperlink>
    </w:p>
    <w:p w14:paraId="3DDA6163" w14:textId="53E78457" w:rsidR="00892600" w:rsidRPr="0068191C" w:rsidRDefault="00212366" w:rsidP="0068191C">
      <w:pPr>
        <w:spacing w:after="0" w:line="276" w:lineRule="auto"/>
        <w:ind w:left="720"/>
        <w:rPr>
          <w:sz w:val="24"/>
          <w:szCs w:val="24"/>
        </w:rPr>
      </w:pPr>
      <w:hyperlink w:anchor="r215" w:history="1">
        <w:r w:rsidRPr="00047607">
          <w:rPr>
            <w:rStyle w:val="Hyperlink"/>
            <w:sz w:val="24"/>
            <w:szCs w:val="24"/>
          </w:rPr>
          <w:t>2.1</w:t>
        </w:r>
        <w:r w:rsidR="0042103A" w:rsidRPr="00047607">
          <w:rPr>
            <w:rStyle w:val="Hyperlink"/>
            <w:sz w:val="24"/>
            <w:szCs w:val="24"/>
          </w:rPr>
          <w:t>5</w:t>
        </w:r>
        <w:r w:rsidRPr="00047607">
          <w:rPr>
            <w:rStyle w:val="Hyperlink"/>
            <w:sz w:val="24"/>
            <w:szCs w:val="24"/>
          </w:rPr>
          <w:t xml:space="preserve"> </w:t>
        </w:r>
        <w:r w:rsidR="00D518D7" w:rsidRPr="00047607">
          <w:rPr>
            <w:rStyle w:val="Hyperlink"/>
            <w:sz w:val="24"/>
            <w:szCs w:val="24"/>
          </w:rPr>
          <w:t>C</w:t>
        </w:r>
        <w:r w:rsidRPr="00047607">
          <w:rPr>
            <w:rStyle w:val="Hyperlink"/>
            <w:sz w:val="24"/>
            <w:szCs w:val="24"/>
          </w:rPr>
          <w:t>hargeable Repairs</w:t>
        </w:r>
      </w:hyperlink>
    </w:p>
    <w:p w14:paraId="49EFE35B" w14:textId="22A42754" w:rsidR="00212366" w:rsidRPr="0068191C" w:rsidRDefault="00212366" w:rsidP="0068191C">
      <w:pPr>
        <w:spacing w:after="0" w:line="276" w:lineRule="auto"/>
        <w:ind w:left="720"/>
        <w:rPr>
          <w:sz w:val="24"/>
          <w:szCs w:val="24"/>
        </w:rPr>
      </w:pPr>
      <w:hyperlink w:anchor="r216" w:history="1">
        <w:r w:rsidRPr="00047607">
          <w:rPr>
            <w:rStyle w:val="Hyperlink"/>
            <w:sz w:val="24"/>
            <w:szCs w:val="24"/>
          </w:rPr>
          <w:t>2.1</w:t>
        </w:r>
        <w:r w:rsidR="0042103A" w:rsidRPr="00047607">
          <w:rPr>
            <w:rStyle w:val="Hyperlink"/>
            <w:sz w:val="24"/>
            <w:szCs w:val="24"/>
          </w:rPr>
          <w:t>6</w:t>
        </w:r>
        <w:r w:rsidRPr="00047607">
          <w:rPr>
            <w:rStyle w:val="Hyperlink"/>
            <w:sz w:val="24"/>
            <w:szCs w:val="24"/>
          </w:rPr>
          <w:t xml:space="preserve"> S</w:t>
        </w:r>
        <w:r w:rsidR="00556A35" w:rsidRPr="00047607">
          <w:rPr>
            <w:rStyle w:val="Hyperlink"/>
            <w:sz w:val="24"/>
            <w:szCs w:val="24"/>
          </w:rPr>
          <w:t>hared Ownership</w:t>
        </w:r>
      </w:hyperlink>
    </w:p>
    <w:p w14:paraId="0F3ACE2F" w14:textId="23FD6212" w:rsidR="0025362A" w:rsidRPr="0068191C" w:rsidRDefault="0025362A" w:rsidP="0068191C">
      <w:pPr>
        <w:spacing w:after="0" w:line="276" w:lineRule="auto"/>
        <w:ind w:left="720"/>
        <w:rPr>
          <w:sz w:val="24"/>
          <w:szCs w:val="24"/>
        </w:rPr>
      </w:pPr>
      <w:hyperlink w:anchor="r217" w:history="1">
        <w:r w:rsidRPr="00047607">
          <w:rPr>
            <w:rStyle w:val="Hyperlink"/>
            <w:sz w:val="24"/>
            <w:szCs w:val="24"/>
          </w:rPr>
          <w:t>2.17 Leaseholder</w:t>
        </w:r>
        <w:r w:rsidR="00147724" w:rsidRPr="00047607">
          <w:rPr>
            <w:rStyle w:val="Hyperlink"/>
            <w:sz w:val="24"/>
            <w:szCs w:val="24"/>
          </w:rPr>
          <w:t>s</w:t>
        </w:r>
      </w:hyperlink>
    </w:p>
    <w:p w14:paraId="303B938D" w14:textId="1ABC389B" w:rsidR="00021F90" w:rsidRPr="0068191C" w:rsidRDefault="00021F90" w:rsidP="0068191C">
      <w:pPr>
        <w:spacing w:after="0" w:line="276" w:lineRule="auto"/>
        <w:ind w:left="720"/>
        <w:rPr>
          <w:sz w:val="24"/>
          <w:szCs w:val="24"/>
        </w:rPr>
      </w:pPr>
      <w:hyperlink w:anchor="r219" w:history="1">
        <w:r w:rsidRPr="00047607">
          <w:rPr>
            <w:rStyle w:val="Hyperlink"/>
            <w:sz w:val="24"/>
            <w:szCs w:val="24"/>
          </w:rPr>
          <w:t>2.1</w:t>
        </w:r>
        <w:r w:rsidR="00715548">
          <w:rPr>
            <w:rStyle w:val="Hyperlink"/>
            <w:sz w:val="24"/>
            <w:szCs w:val="24"/>
          </w:rPr>
          <w:t>8</w:t>
        </w:r>
        <w:r w:rsidRPr="00047607">
          <w:rPr>
            <w:rStyle w:val="Hyperlink"/>
            <w:sz w:val="24"/>
            <w:szCs w:val="24"/>
          </w:rPr>
          <w:t xml:space="preserve"> </w:t>
        </w:r>
        <w:r w:rsidR="00811753" w:rsidRPr="00047607">
          <w:rPr>
            <w:rStyle w:val="Hyperlink"/>
            <w:sz w:val="24"/>
            <w:szCs w:val="24"/>
          </w:rPr>
          <w:t>Mandatory Occurrence Reporting</w:t>
        </w:r>
      </w:hyperlink>
    </w:p>
    <w:p w14:paraId="60F86F96" w14:textId="77777777" w:rsidR="00E97F99" w:rsidRDefault="00E97F99" w:rsidP="00F5742B">
      <w:pPr>
        <w:rPr>
          <w:sz w:val="24"/>
          <w:szCs w:val="24"/>
        </w:rPr>
      </w:pPr>
    </w:p>
    <w:p w14:paraId="0DA45A78" w14:textId="3104A9A2" w:rsidR="00FA1F11" w:rsidRDefault="00FA1F11" w:rsidP="0068191C">
      <w:pPr>
        <w:spacing w:after="0" w:line="276" w:lineRule="auto"/>
        <w:ind w:left="720"/>
        <w:rPr>
          <w:sz w:val="24"/>
          <w:szCs w:val="24"/>
        </w:rPr>
      </w:pPr>
      <w:hyperlink w:anchor="AppA" w:history="1">
        <w:r w:rsidRPr="00047607">
          <w:rPr>
            <w:rStyle w:val="Hyperlink"/>
            <w:sz w:val="24"/>
            <w:szCs w:val="24"/>
          </w:rPr>
          <w:t>Appendix A</w:t>
        </w:r>
      </w:hyperlink>
      <w:r w:rsidRPr="00FA1F11">
        <w:rPr>
          <w:color w:val="0070C0"/>
          <w:sz w:val="24"/>
          <w:szCs w:val="24"/>
        </w:rPr>
        <w:t xml:space="preserve"> </w:t>
      </w:r>
      <w:r>
        <w:rPr>
          <w:sz w:val="24"/>
          <w:szCs w:val="24"/>
        </w:rPr>
        <w:t>sets out our guide to repair responsibilities.</w:t>
      </w:r>
    </w:p>
    <w:p w14:paraId="6D6CDAAF" w14:textId="33396F7E" w:rsidR="00A60519" w:rsidRDefault="00A60519" w:rsidP="0068191C">
      <w:pPr>
        <w:spacing w:after="0" w:line="276" w:lineRule="auto"/>
        <w:ind w:left="720"/>
        <w:rPr>
          <w:sz w:val="24"/>
          <w:szCs w:val="24"/>
        </w:rPr>
      </w:pPr>
      <w:hyperlink w:anchor="AppB" w:history="1">
        <w:r w:rsidRPr="00047607">
          <w:rPr>
            <w:rStyle w:val="Hyperlink"/>
            <w:sz w:val="24"/>
            <w:szCs w:val="24"/>
          </w:rPr>
          <w:t>Appendix B</w:t>
        </w:r>
      </w:hyperlink>
      <w:r w:rsidRPr="0042103A">
        <w:rPr>
          <w:color w:val="0070C0"/>
          <w:sz w:val="24"/>
          <w:szCs w:val="24"/>
        </w:rPr>
        <w:t xml:space="preserve"> </w:t>
      </w:r>
      <w:r>
        <w:rPr>
          <w:sz w:val="24"/>
          <w:szCs w:val="24"/>
        </w:rPr>
        <w:t xml:space="preserve">sets out our </w:t>
      </w:r>
      <w:r w:rsidR="006E541B">
        <w:rPr>
          <w:sz w:val="24"/>
          <w:szCs w:val="24"/>
        </w:rPr>
        <w:t>right to repair payments schedule.</w:t>
      </w:r>
    </w:p>
    <w:p w14:paraId="54461021" w14:textId="77777777" w:rsidR="00FA1F11" w:rsidRDefault="00FA1F11" w:rsidP="00F5742B">
      <w:pPr>
        <w:rPr>
          <w:sz w:val="24"/>
          <w:szCs w:val="24"/>
        </w:rPr>
      </w:pPr>
    </w:p>
    <w:p w14:paraId="13E4D3FE" w14:textId="12C1B696" w:rsidR="00E97F99" w:rsidRPr="0068191C" w:rsidRDefault="00570C98" w:rsidP="00897227">
      <w:pPr>
        <w:pStyle w:val="Heading3"/>
        <w:rPr>
          <w:color w:val="auto"/>
        </w:rPr>
      </w:pPr>
      <w:r w:rsidRPr="0068191C">
        <w:rPr>
          <w:color w:val="auto"/>
        </w:rPr>
        <w:t xml:space="preserve">2.1 </w:t>
      </w:r>
      <w:r w:rsidR="0068191C">
        <w:rPr>
          <w:color w:val="auto"/>
        </w:rPr>
        <w:tab/>
      </w:r>
      <w:bookmarkStart w:id="0" w:name="r21"/>
      <w:r w:rsidRPr="0068191C">
        <w:rPr>
          <w:color w:val="auto"/>
        </w:rPr>
        <w:t>Repairs</w:t>
      </w:r>
      <w:bookmarkEnd w:id="0"/>
      <w:r w:rsidRPr="0068191C">
        <w:rPr>
          <w:color w:val="auto"/>
        </w:rPr>
        <w:t xml:space="preserve"> Categori</w:t>
      </w:r>
      <w:r w:rsidR="00953D41" w:rsidRPr="0068191C">
        <w:rPr>
          <w:color w:val="auto"/>
        </w:rPr>
        <w:t>s</w:t>
      </w:r>
      <w:r w:rsidRPr="0068191C">
        <w:rPr>
          <w:color w:val="auto"/>
        </w:rPr>
        <w:t>ation</w:t>
      </w:r>
    </w:p>
    <w:p w14:paraId="094E50F8" w14:textId="2C865C14" w:rsidR="008F6DEF" w:rsidRDefault="0068191C" w:rsidP="00F5742B">
      <w:pPr>
        <w:rPr>
          <w:sz w:val="24"/>
          <w:szCs w:val="24"/>
        </w:rPr>
      </w:pPr>
      <w:r>
        <w:rPr>
          <w:sz w:val="24"/>
          <w:szCs w:val="24"/>
        </w:rPr>
        <w:tab/>
      </w:r>
      <w:r w:rsidR="00B25D77" w:rsidRPr="00B25D77">
        <w:rPr>
          <w:sz w:val="24"/>
          <w:szCs w:val="24"/>
        </w:rPr>
        <w:t xml:space="preserve">Repairs and maintenance is broken down into the following categories: </w:t>
      </w:r>
    </w:p>
    <w:p w14:paraId="319BD8BF" w14:textId="246E05D9" w:rsidR="008F6DEF" w:rsidRDefault="00B25D77" w:rsidP="000377A4">
      <w:pPr>
        <w:ind w:left="720"/>
        <w:rPr>
          <w:sz w:val="24"/>
          <w:szCs w:val="24"/>
        </w:rPr>
      </w:pPr>
      <w:r w:rsidRPr="008F6DEF">
        <w:rPr>
          <w:b/>
          <w:bCs/>
          <w:sz w:val="24"/>
          <w:szCs w:val="24"/>
        </w:rPr>
        <w:t>Emergency Repairs (24 hours)</w:t>
      </w:r>
      <w:r w:rsidRPr="00B25D77">
        <w:rPr>
          <w:sz w:val="24"/>
          <w:szCs w:val="24"/>
        </w:rPr>
        <w:t xml:space="preserve"> </w:t>
      </w:r>
      <w:r w:rsidR="00132557">
        <w:rPr>
          <w:sz w:val="24"/>
          <w:szCs w:val="24"/>
        </w:rPr>
        <w:t>–</w:t>
      </w:r>
      <w:r w:rsidRPr="00B25D77">
        <w:rPr>
          <w:sz w:val="24"/>
          <w:szCs w:val="24"/>
        </w:rPr>
        <w:t xml:space="preserve"> </w:t>
      </w:r>
      <w:r w:rsidR="001C70F4">
        <w:rPr>
          <w:sz w:val="24"/>
          <w:szCs w:val="24"/>
        </w:rPr>
        <w:t xml:space="preserve">These </w:t>
      </w:r>
      <w:r w:rsidR="008001D5">
        <w:rPr>
          <w:sz w:val="24"/>
          <w:szCs w:val="24"/>
        </w:rPr>
        <w:t xml:space="preserve">are repairs </w:t>
      </w:r>
      <w:r w:rsidR="001C70F4">
        <w:rPr>
          <w:sz w:val="24"/>
          <w:szCs w:val="24"/>
        </w:rPr>
        <w:t xml:space="preserve">that could pose </w:t>
      </w:r>
      <w:r w:rsidR="0046566B">
        <w:rPr>
          <w:sz w:val="24"/>
          <w:szCs w:val="24"/>
        </w:rPr>
        <w:t>a</w:t>
      </w:r>
      <w:r w:rsidR="008001D5">
        <w:rPr>
          <w:sz w:val="24"/>
          <w:szCs w:val="24"/>
        </w:rPr>
        <w:t>n imminent and significant risk of harm to the health a</w:t>
      </w:r>
      <w:r w:rsidR="004E1B21">
        <w:rPr>
          <w:sz w:val="24"/>
          <w:szCs w:val="24"/>
        </w:rPr>
        <w:t xml:space="preserve">nd safety </w:t>
      </w:r>
      <w:r w:rsidR="00272112">
        <w:rPr>
          <w:sz w:val="24"/>
          <w:szCs w:val="24"/>
        </w:rPr>
        <w:t>of the customer</w:t>
      </w:r>
      <w:r w:rsidR="00CE1A92">
        <w:rPr>
          <w:sz w:val="24"/>
          <w:szCs w:val="24"/>
        </w:rPr>
        <w:t xml:space="preserve"> and/or property</w:t>
      </w:r>
      <w:r w:rsidR="00272112">
        <w:rPr>
          <w:sz w:val="24"/>
          <w:szCs w:val="24"/>
        </w:rPr>
        <w:t xml:space="preserve">. </w:t>
      </w:r>
      <w:r w:rsidR="00635AC7" w:rsidRPr="6B733C8A">
        <w:rPr>
          <w:sz w:val="24"/>
          <w:szCs w:val="24"/>
        </w:rPr>
        <w:t xml:space="preserve">We will attend to these types of repairs </w:t>
      </w:r>
      <w:r w:rsidR="00431946">
        <w:rPr>
          <w:sz w:val="24"/>
          <w:szCs w:val="24"/>
        </w:rPr>
        <w:t xml:space="preserve">at the earliest opportunity and </w:t>
      </w:r>
      <w:r w:rsidR="00635AC7" w:rsidRPr="6B733C8A">
        <w:rPr>
          <w:sz w:val="24"/>
          <w:szCs w:val="24"/>
        </w:rPr>
        <w:t>within</w:t>
      </w:r>
      <w:r w:rsidR="00431946">
        <w:rPr>
          <w:sz w:val="24"/>
          <w:szCs w:val="24"/>
        </w:rPr>
        <w:t xml:space="preserve"> no longer than</w:t>
      </w:r>
      <w:r w:rsidR="00635AC7" w:rsidRPr="6B733C8A">
        <w:rPr>
          <w:sz w:val="24"/>
          <w:szCs w:val="24"/>
        </w:rPr>
        <w:t xml:space="preserve"> 2</w:t>
      </w:r>
      <w:r w:rsidR="00431946">
        <w:rPr>
          <w:sz w:val="24"/>
          <w:szCs w:val="24"/>
        </w:rPr>
        <w:t>4</w:t>
      </w:r>
      <w:r w:rsidR="00635AC7" w:rsidRPr="6B733C8A">
        <w:rPr>
          <w:sz w:val="24"/>
          <w:szCs w:val="24"/>
        </w:rPr>
        <w:t xml:space="preserve"> hours.</w:t>
      </w:r>
      <w:r w:rsidRPr="00B25D77">
        <w:rPr>
          <w:sz w:val="24"/>
          <w:szCs w:val="24"/>
        </w:rPr>
        <w:t xml:space="preserve"> Examples </w:t>
      </w:r>
      <w:r w:rsidR="0092624A" w:rsidRPr="00B25D77">
        <w:rPr>
          <w:sz w:val="24"/>
          <w:szCs w:val="24"/>
        </w:rPr>
        <w:t>include</w:t>
      </w:r>
      <w:r w:rsidR="0092624A">
        <w:rPr>
          <w:sz w:val="24"/>
          <w:szCs w:val="24"/>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066"/>
      </w:tblGrid>
      <w:tr w:rsidR="00510135" w14:paraId="6EEFE329" w14:textId="77777777" w:rsidTr="00C7387F">
        <w:tc>
          <w:tcPr>
            <w:tcW w:w="4966" w:type="dxa"/>
          </w:tcPr>
          <w:p w14:paraId="06593785" w14:textId="45CCF0A2" w:rsidR="00A525F1" w:rsidRDefault="00A525F1" w:rsidP="00AC143A">
            <w:pPr>
              <w:pStyle w:val="ListParagraph"/>
              <w:numPr>
                <w:ilvl w:val="0"/>
                <w:numId w:val="34"/>
              </w:numPr>
              <w:rPr>
                <w:sz w:val="24"/>
                <w:szCs w:val="24"/>
              </w:rPr>
            </w:pPr>
            <w:r>
              <w:rPr>
                <w:sz w:val="24"/>
                <w:szCs w:val="24"/>
              </w:rPr>
              <w:t>Fire</w:t>
            </w:r>
            <w:r w:rsidR="00231218">
              <w:rPr>
                <w:sz w:val="24"/>
                <w:szCs w:val="24"/>
              </w:rPr>
              <w:t>s</w:t>
            </w:r>
          </w:p>
          <w:p w14:paraId="7991334E" w14:textId="0B857716" w:rsidR="00F37A51" w:rsidRDefault="00F37A51" w:rsidP="00AC143A">
            <w:pPr>
              <w:pStyle w:val="ListParagraph"/>
              <w:numPr>
                <w:ilvl w:val="0"/>
                <w:numId w:val="34"/>
              </w:numPr>
              <w:rPr>
                <w:sz w:val="24"/>
                <w:szCs w:val="24"/>
              </w:rPr>
            </w:pPr>
            <w:r>
              <w:rPr>
                <w:sz w:val="24"/>
                <w:szCs w:val="24"/>
              </w:rPr>
              <w:t>Unsafe gas fittings</w:t>
            </w:r>
            <w:r w:rsidR="00D809F5">
              <w:rPr>
                <w:sz w:val="24"/>
                <w:szCs w:val="24"/>
              </w:rPr>
              <w:t xml:space="preserve"> or Carbon Monoxide detector activations</w:t>
            </w:r>
          </w:p>
          <w:p w14:paraId="5B847D9F" w14:textId="55D6E85E" w:rsidR="00F37A51" w:rsidRDefault="00BF7991" w:rsidP="00AC143A">
            <w:pPr>
              <w:pStyle w:val="ListParagraph"/>
              <w:numPr>
                <w:ilvl w:val="0"/>
                <w:numId w:val="34"/>
              </w:numPr>
              <w:rPr>
                <w:sz w:val="24"/>
                <w:szCs w:val="24"/>
              </w:rPr>
            </w:pPr>
            <w:r>
              <w:rPr>
                <w:sz w:val="24"/>
                <w:szCs w:val="24"/>
              </w:rPr>
              <w:t xml:space="preserve">Loss of power </w:t>
            </w:r>
            <w:r w:rsidR="00C7387F">
              <w:rPr>
                <w:sz w:val="24"/>
                <w:szCs w:val="24"/>
              </w:rPr>
              <w:t xml:space="preserve">or </w:t>
            </w:r>
            <w:r>
              <w:rPr>
                <w:sz w:val="24"/>
                <w:szCs w:val="24"/>
              </w:rPr>
              <w:t>e</w:t>
            </w:r>
            <w:r w:rsidR="00F37A51">
              <w:rPr>
                <w:sz w:val="24"/>
                <w:szCs w:val="24"/>
              </w:rPr>
              <w:t>xposed electrical wiring</w:t>
            </w:r>
          </w:p>
          <w:p w14:paraId="030B3407" w14:textId="4AFDD174" w:rsidR="00510135" w:rsidRPr="001A04E3" w:rsidRDefault="005C401B" w:rsidP="00AC143A">
            <w:pPr>
              <w:pStyle w:val="ListParagraph"/>
              <w:numPr>
                <w:ilvl w:val="0"/>
                <w:numId w:val="34"/>
              </w:numPr>
              <w:rPr>
                <w:sz w:val="24"/>
                <w:szCs w:val="24"/>
              </w:rPr>
            </w:pPr>
            <w:r>
              <w:rPr>
                <w:sz w:val="24"/>
                <w:szCs w:val="24"/>
              </w:rPr>
              <w:t>Significant</w:t>
            </w:r>
            <w:r w:rsidR="00510135">
              <w:rPr>
                <w:sz w:val="24"/>
                <w:szCs w:val="24"/>
              </w:rPr>
              <w:t xml:space="preserve"> </w:t>
            </w:r>
            <w:r w:rsidR="00095D4D">
              <w:rPr>
                <w:sz w:val="24"/>
                <w:szCs w:val="24"/>
              </w:rPr>
              <w:t>water leaks</w:t>
            </w:r>
          </w:p>
        </w:tc>
        <w:tc>
          <w:tcPr>
            <w:tcW w:w="4066" w:type="dxa"/>
          </w:tcPr>
          <w:p w14:paraId="59618E4A" w14:textId="3A2B57A0" w:rsidR="00510135" w:rsidRDefault="00174178" w:rsidP="00AC143A">
            <w:pPr>
              <w:pStyle w:val="ListParagraph"/>
              <w:numPr>
                <w:ilvl w:val="0"/>
                <w:numId w:val="34"/>
              </w:numPr>
              <w:rPr>
                <w:sz w:val="24"/>
                <w:szCs w:val="24"/>
              </w:rPr>
            </w:pPr>
            <w:r>
              <w:rPr>
                <w:sz w:val="24"/>
                <w:szCs w:val="24"/>
              </w:rPr>
              <w:t>Insecure properties</w:t>
            </w:r>
          </w:p>
          <w:p w14:paraId="060F5729" w14:textId="77777777" w:rsidR="00C7387F" w:rsidRDefault="00D809F5" w:rsidP="00AC143A">
            <w:pPr>
              <w:pStyle w:val="ListParagraph"/>
              <w:numPr>
                <w:ilvl w:val="0"/>
                <w:numId w:val="34"/>
              </w:numPr>
              <w:rPr>
                <w:sz w:val="24"/>
                <w:szCs w:val="24"/>
              </w:rPr>
            </w:pPr>
            <w:r>
              <w:rPr>
                <w:sz w:val="24"/>
                <w:szCs w:val="24"/>
              </w:rPr>
              <w:t>Structural damage</w:t>
            </w:r>
          </w:p>
          <w:p w14:paraId="020D1815" w14:textId="77777777" w:rsidR="00D809F5" w:rsidRDefault="00EB2976" w:rsidP="00AC143A">
            <w:pPr>
              <w:pStyle w:val="ListParagraph"/>
              <w:numPr>
                <w:ilvl w:val="0"/>
                <w:numId w:val="34"/>
              </w:numPr>
              <w:rPr>
                <w:sz w:val="24"/>
                <w:szCs w:val="24"/>
              </w:rPr>
            </w:pPr>
            <w:r>
              <w:rPr>
                <w:sz w:val="24"/>
                <w:szCs w:val="24"/>
              </w:rPr>
              <w:t>Extensive damp &amp; mould</w:t>
            </w:r>
          </w:p>
          <w:p w14:paraId="77A3A87C" w14:textId="77777777" w:rsidR="00174178" w:rsidRDefault="00174178" w:rsidP="00AC143A">
            <w:pPr>
              <w:pStyle w:val="ListParagraph"/>
              <w:numPr>
                <w:ilvl w:val="0"/>
                <w:numId w:val="34"/>
              </w:numPr>
              <w:rPr>
                <w:sz w:val="24"/>
                <w:szCs w:val="24"/>
              </w:rPr>
            </w:pPr>
            <w:r>
              <w:rPr>
                <w:sz w:val="24"/>
                <w:szCs w:val="24"/>
              </w:rPr>
              <w:t>Blocked toilets or drains</w:t>
            </w:r>
          </w:p>
          <w:p w14:paraId="578F8065" w14:textId="5A6046DC" w:rsidR="00174178" w:rsidRDefault="00174178" w:rsidP="00174178">
            <w:pPr>
              <w:pStyle w:val="ListParagraph"/>
              <w:numPr>
                <w:ilvl w:val="0"/>
                <w:numId w:val="34"/>
              </w:numPr>
              <w:rPr>
                <w:sz w:val="24"/>
                <w:szCs w:val="24"/>
              </w:rPr>
            </w:pPr>
            <w:r>
              <w:rPr>
                <w:sz w:val="24"/>
                <w:szCs w:val="24"/>
              </w:rPr>
              <w:t>L</w:t>
            </w:r>
            <w:r w:rsidRPr="00095D4D">
              <w:rPr>
                <w:sz w:val="24"/>
                <w:szCs w:val="24"/>
              </w:rPr>
              <w:t xml:space="preserve">oss of </w:t>
            </w:r>
            <w:r>
              <w:rPr>
                <w:sz w:val="24"/>
                <w:szCs w:val="24"/>
              </w:rPr>
              <w:t xml:space="preserve">full </w:t>
            </w:r>
            <w:r w:rsidRPr="00095D4D">
              <w:rPr>
                <w:sz w:val="24"/>
                <w:szCs w:val="24"/>
              </w:rPr>
              <w:t>heating</w:t>
            </w:r>
            <w:r>
              <w:rPr>
                <w:sz w:val="24"/>
                <w:szCs w:val="24"/>
              </w:rPr>
              <w:t xml:space="preserve">, hot </w:t>
            </w:r>
            <w:r w:rsidR="002F5F02">
              <w:rPr>
                <w:sz w:val="24"/>
                <w:szCs w:val="24"/>
              </w:rPr>
              <w:t>water,</w:t>
            </w:r>
            <w:r>
              <w:rPr>
                <w:sz w:val="24"/>
                <w:szCs w:val="24"/>
              </w:rPr>
              <w:t xml:space="preserve"> or bathing facilities</w:t>
            </w:r>
          </w:p>
          <w:p w14:paraId="5FD7A55E" w14:textId="3B2789F5" w:rsidR="00174178" w:rsidRPr="001972F9" w:rsidRDefault="00174178" w:rsidP="00174178">
            <w:pPr>
              <w:pStyle w:val="ListParagraph"/>
              <w:rPr>
                <w:sz w:val="24"/>
                <w:szCs w:val="24"/>
              </w:rPr>
            </w:pPr>
          </w:p>
        </w:tc>
      </w:tr>
    </w:tbl>
    <w:p w14:paraId="016C2CE9" w14:textId="33075F09" w:rsidR="00EB2976" w:rsidRDefault="00EB2976" w:rsidP="00EB2976">
      <w:pPr>
        <w:ind w:left="720"/>
        <w:rPr>
          <w:sz w:val="24"/>
          <w:szCs w:val="24"/>
        </w:rPr>
      </w:pPr>
      <w:r w:rsidRPr="7BAF3388">
        <w:rPr>
          <w:sz w:val="24"/>
          <w:szCs w:val="24"/>
        </w:rPr>
        <w:t xml:space="preserve">We will endeavor to provide a first-time fix for all repairs. However, when attending to emergency repairs our initial priority will be to make the property safe, </w:t>
      </w:r>
      <w:r w:rsidR="002F5F02" w:rsidRPr="7BAF3388">
        <w:rPr>
          <w:sz w:val="24"/>
          <w:szCs w:val="24"/>
        </w:rPr>
        <w:t>e.g.,</w:t>
      </w:r>
      <w:r w:rsidRPr="7BAF3388">
        <w:rPr>
          <w:sz w:val="24"/>
          <w:szCs w:val="24"/>
        </w:rPr>
        <w:t xml:space="preserve"> by turning off the water, </w:t>
      </w:r>
      <w:r w:rsidR="002F5F02" w:rsidRPr="7BAF3388">
        <w:rPr>
          <w:sz w:val="24"/>
          <w:szCs w:val="24"/>
        </w:rPr>
        <w:t>gas,</w:t>
      </w:r>
      <w:r w:rsidRPr="7BAF3388">
        <w:rPr>
          <w:sz w:val="24"/>
          <w:szCs w:val="24"/>
        </w:rPr>
        <w:t xml:space="preserve"> or electricity (where relevant). Follow on remedial works will then be scheduled in line with this policy. </w:t>
      </w:r>
    </w:p>
    <w:p w14:paraId="4D236A4D" w14:textId="77777777" w:rsidR="000F61A3" w:rsidRDefault="000F61A3" w:rsidP="00EB2976">
      <w:pPr>
        <w:ind w:left="720"/>
        <w:rPr>
          <w:sz w:val="24"/>
          <w:szCs w:val="24"/>
        </w:rPr>
      </w:pPr>
    </w:p>
    <w:p w14:paraId="7DDA1A06" w14:textId="44B6BD3D" w:rsidR="009F6BFB" w:rsidRDefault="00D7461D" w:rsidP="003E026A">
      <w:pPr>
        <w:ind w:left="720"/>
        <w:rPr>
          <w:sz w:val="24"/>
          <w:szCs w:val="24"/>
        </w:rPr>
      </w:pPr>
      <w:r w:rsidRPr="7BAF3388">
        <w:rPr>
          <w:sz w:val="24"/>
          <w:szCs w:val="24"/>
        </w:rPr>
        <w:lastRenderedPageBreak/>
        <w:t>In the case where an Emergency Hazard</w:t>
      </w:r>
      <w:r w:rsidR="003B3201" w:rsidRPr="7BAF3388">
        <w:rPr>
          <w:sz w:val="24"/>
          <w:szCs w:val="24"/>
        </w:rPr>
        <w:t xml:space="preserve"> is confirmed</w:t>
      </w:r>
      <w:r w:rsidRPr="7BAF3388">
        <w:rPr>
          <w:sz w:val="24"/>
          <w:szCs w:val="24"/>
        </w:rPr>
        <w:t>, as defined by the Hazards in Social Housing Regulations 2025</w:t>
      </w:r>
      <w:r w:rsidR="19A4F629" w:rsidRPr="7BAF3388">
        <w:rPr>
          <w:sz w:val="24"/>
          <w:szCs w:val="24"/>
        </w:rPr>
        <w:t xml:space="preserve"> (also known as Awaab’s Law)</w:t>
      </w:r>
      <w:r w:rsidRPr="7BAF3388">
        <w:rPr>
          <w:sz w:val="24"/>
          <w:szCs w:val="24"/>
        </w:rPr>
        <w:t>, the timeframe t</w:t>
      </w:r>
      <w:r w:rsidR="003B3201" w:rsidRPr="7BAF3388">
        <w:rPr>
          <w:sz w:val="24"/>
          <w:szCs w:val="24"/>
        </w:rPr>
        <w:t>o make safe, remediate</w:t>
      </w:r>
      <w:r w:rsidRPr="7BAF3388">
        <w:rPr>
          <w:sz w:val="24"/>
          <w:szCs w:val="24"/>
        </w:rPr>
        <w:t xml:space="preserve"> and the</w:t>
      </w:r>
      <w:r w:rsidR="00963EE9" w:rsidRPr="7BAF3388">
        <w:rPr>
          <w:sz w:val="24"/>
          <w:szCs w:val="24"/>
        </w:rPr>
        <w:t xml:space="preserve"> associated</w:t>
      </w:r>
      <w:r w:rsidRPr="7BAF3388">
        <w:rPr>
          <w:sz w:val="24"/>
          <w:szCs w:val="24"/>
        </w:rPr>
        <w:t xml:space="preserve"> action taken will </w:t>
      </w:r>
      <w:r w:rsidR="20590AC5" w:rsidRPr="7BAF3388">
        <w:rPr>
          <w:sz w:val="24"/>
          <w:szCs w:val="24"/>
        </w:rPr>
        <w:t xml:space="preserve">be </w:t>
      </w:r>
      <w:r w:rsidR="00FB73C2" w:rsidRPr="7BAF3388">
        <w:rPr>
          <w:sz w:val="24"/>
          <w:szCs w:val="24"/>
        </w:rPr>
        <w:t xml:space="preserve">in line </w:t>
      </w:r>
      <w:r w:rsidRPr="7BAF3388">
        <w:rPr>
          <w:sz w:val="24"/>
          <w:szCs w:val="24"/>
        </w:rPr>
        <w:t>within our Property Hazard Management Policy.</w:t>
      </w:r>
    </w:p>
    <w:p w14:paraId="3611F3B1" w14:textId="77777777" w:rsidR="006E3A40" w:rsidRDefault="006E3A40" w:rsidP="006E3A40">
      <w:pPr>
        <w:spacing w:after="0"/>
        <w:ind w:left="720"/>
        <w:rPr>
          <w:sz w:val="24"/>
          <w:szCs w:val="24"/>
        </w:rPr>
      </w:pPr>
    </w:p>
    <w:p w14:paraId="5F2E6430" w14:textId="77777777" w:rsidR="00876E3F" w:rsidRDefault="00B25D77" w:rsidP="7BAF3388">
      <w:pPr>
        <w:ind w:left="720"/>
        <w:rPr>
          <w:rFonts w:eastAsiaTheme="minorEastAsia" w:cs="Arial"/>
          <w:sz w:val="24"/>
          <w:szCs w:val="24"/>
        </w:rPr>
      </w:pPr>
      <w:r w:rsidRPr="005615B8">
        <w:rPr>
          <w:rFonts w:cs="Arial"/>
          <w:b/>
          <w:bCs/>
          <w:sz w:val="24"/>
          <w:szCs w:val="24"/>
        </w:rPr>
        <w:t xml:space="preserve">Urgent Repairs (7 </w:t>
      </w:r>
      <w:r w:rsidR="006A265A" w:rsidRPr="005615B8">
        <w:rPr>
          <w:rFonts w:cs="Arial"/>
          <w:b/>
          <w:bCs/>
          <w:sz w:val="24"/>
          <w:szCs w:val="24"/>
        </w:rPr>
        <w:t xml:space="preserve">calendar </w:t>
      </w:r>
      <w:r w:rsidRPr="005615B8">
        <w:rPr>
          <w:rFonts w:cs="Arial"/>
          <w:b/>
          <w:bCs/>
          <w:sz w:val="24"/>
          <w:szCs w:val="24"/>
        </w:rPr>
        <w:t>days)</w:t>
      </w:r>
      <w:r w:rsidRPr="005615B8">
        <w:rPr>
          <w:rFonts w:cs="Arial"/>
          <w:sz w:val="24"/>
          <w:szCs w:val="24"/>
        </w:rPr>
        <w:t xml:space="preserve"> </w:t>
      </w:r>
      <w:r w:rsidR="00132557" w:rsidRPr="005615B8">
        <w:rPr>
          <w:rFonts w:cs="Arial"/>
          <w:sz w:val="24"/>
          <w:szCs w:val="24"/>
        </w:rPr>
        <w:t>–</w:t>
      </w:r>
      <w:r w:rsidRPr="005615B8">
        <w:rPr>
          <w:rFonts w:cs="Arial"/>
          <w:sz w:val="24"/>
          <w:szCs w:val="24"/>
        </w:rPr>
        <w:t xml:space="preserve"> These are repairs which are not classed as an </w:t>
      </w:r>
      <w:r w:rsidRPr="005615B8">
        <w:rPr>
          <w:rFonts w:eastAsiaTheme="minorEastAsia" w:cs="Arial"/>
          <w:sz w:val="24"/>
          <w:szCs w:val="24"/>
        </w:rPr>
        <w:t xml:space="preserve">emergency </w:t>
      </w:r>
      <w:r w:rsidR="0016196F" w:rsidRPr="005615B8">
        <w:rPr>
          <w:rFonts w:eastAsiaTheme="minorEastAsia" w:cs="Arial"/>
          <w:sz w:val="24"/>
          <w:szCs w:val="24"/>
        </w:rPr>
        <w:t>and do not cause</w:t>
      </w:r>
      <w:r w:rsidRPr="005615B8">
        <w:rPr>
          <w:rFonts w:eastAsiaTheme="minorEastAsia" w:cs="Arial"/>
          <w:sz w:val="24"/>
          <w:szCs w:val="24"/>
        </w:rPr>
        <w:t xml:space="preserve"> the customer unacceptable </w:t>
      </w:r>
      <w:r w:rsidR="00EC089E" w:rsidRPr="005615B8">
        <w:rPr>
          <w:rFonts w:eastAsiaTheme="minorEastAsia" w:cs="Arial"/>
          <w:sz w:val="24"/>
          <w:szCs w:val="24"/>
        </w:rPr>
        <w:t>inconvenience,</w:t>
      </w:r>
      <w:r w:rsidRPr="005615B8">
        <w:rPr>
          <w:rFonts w:eastAsiaTheme="minorEastAsia" w:cs="Arial"/>
          <w:sz w:val="24"/>
          <w:szCs w:val="24"/>
        </w:rPr>
        <w:t xml:space="preserve"> but further damage or inconvenience will be caused if the problem is not dealt with urgently. </w:t>
      </w:r>
    </w:p>
    <w:p w14:paraId="25023BBC" w14:textId="363D0D27" w:rsidR="00344FEA" w:rsidRPr="005615B8" w:rsidRDefault="0068191C" w:rsidP="7BAF3388">
      <w:pPr>
        <w:ind w:left="720"/>
        <w:rPr>
          <w:rFonts w:cs="Arial"/>
          <w:sz w:val="24"/>
          <w:szCs w:val="24"/>
        </w:rPr>
      </w:pPr>
      <w:r w:rsidRPr="005615B8">
        <w:rPr>
          <w:rFonts w:cs="Arial"/>
          <w:sz w:val="24"/>
          <w:szCs w:val="24"/>
        </w:rPr>
        <w:tab/>
      </w:r>
      <w:r w:rsidR="00B25D77" w:rsidRPr="005615B8">
        <w:rPr>
          <w:rFonts w:eastAsiaTheme="minorEastAsia" w:cs="Arial"/>
          <w:sz w:val="24"/>
          <w:szCs w:val="24"/>
        </w:rPr>
        <w:t>Examples might include</w:t>
      </w:r>
      <w:r w:rsidR="00344FEA" w:rsidRPr="005615B8">
        <w:rPr>
          <w:rFonts w:eastAsiaTheme="minorEastAsia" w:cs="Arial"/>
          <w:sz w:val="24"/>
          <w:szCs w:val="24"/>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54"/>
      </w:tblGrid>
      <w:tr w:rsidR="007B781F" w:rsidRPr="005615B8" w14:paraId="3F0D5987" w14:textId="77777777" w:rsidTr="0068191C">
        <w:tc>
          <w:tcPr>
            <w:tcW w:w="4678" w:type="dxa"/>
          </w:tcPr>
          <w:p w14:paraId="71B0B906" w14:textId="6362EAB3" w:rsidR="007B781F" w:rsidRPr="005615B8" w:rsidRDefault="007B781F" w:rsidP="00AC143A">
            <w:pPr>
              <w:pStyle w:val="ListParagraph"/>
              <w:numPr>
                <w:ilvl w:val="0"/>
                <w:numId w:val="35"/>
              </w:numPr>
              <w:rPr>
                <w:rFonts w:cs="Arial"/>
                <w:sz w:val="24"/>
                <w:szCs w:val="24"/>
              </w:rPr>
            </w:pPr>
            <w:r w:rsidRPr="005615B8">
              <w:rPr>
                <w:rFonts w:cs="Arial"/>
                <w:sz w:val="24"/>
                <w:szCs w:val="24"/>
              </w:rPr>
              <w:t>Minor roof leaks</w:t>
            </w:r>
          </w:p>
        </w:tc>
        <w:tc>
          <w:tcPr>
            <w:tcW w:w="4354" w:type="dxa"/>
          </w:tcPr>
          <w:p w14:paraId="23B7037B" w14:textId="30A79E10" w:rsidR="007B781F" w:rsidRPr="005615B8" w:rsidRDefault="00DE7EEB" w:rsidP="00AC143A">
            <w:pPr>
              <w:pStyle w:val="ListParagraph"/>
              <w:numPr>
                <w:ilvl w:val="0"/>
                <w:numId w:val="35"/>
              </w:numPr>
              <w:rPr>
                <w:rFonts w:cs="Arial"/>
                <w:sz w:val="24"/>
                <w:szCs w:val="24"/>
              </w:rPr>
            </w:pPr>
            <w:r w:rsidRPr="005615B8">
              <w:rPr>
                <w:rFonts w:cs="Arial"/>
                <w:sz w:val="24"/>
                <w:szCs w:val="24"/>
              </w:rPr>
              <w:t>Containable water leaks</w:t>
            </w:r>
          </w:p>
        </w:tc>
      </w:tr>
      <w:tr w:rsidR="007B781F" w:rsidRPr="005615B8" w14:paraId="7FA9B911" w14:textId="77777777" w:rsidTr="0068191C">
        <w:tc>
          <w:tcPr>
            <w:tcW w:w="4678" w:type="dxa"/>
          </w:tcPr>
          <w:p w14:paraId="7E3073B2" w14:textId="2AF35857" w:rsidR="007B781F" w:rsidRPr="005615B8" w:rsidRDefault="007B781F" w:rsidP="00AC143A">
            <w:pPr>
              <w:pStyle w:val="ListParagraph"/>
              <w:numPr>
                <w:ilvl w:val="0"/>
                <w:numId w:val="35"/>
              </w:numPr>
              <w:rPr>
                <w:rFonts w:cs="Arial"/>
                <w:sz w:val="24"/>
                <w:szCs w:val="24"/>
              </w:rPr>
            </w:pPr>
            <w:r w:rsidRPr="005615B8">
              <w:rPr>
                <w:rFonts w:cs="Arial"/>
                <w:sz w:val="24"/>
                <w:szCs w:val="24"/>
              </w:rPr>
              <w:t>Partial loss of hea</w:t>
            </w:r>
            <w:r w:rsidR="0016196F" w:rsidRPr="005615B8">
              <w:rPr>
                <w:rFonts w:cs="Arial"/>
                <w:sz w:val="24"/>
                <w:szCs w:val="24"/>
              </w:rPr>
              <w:t>ting</w:t>
            </w:r>
          </w:p>
        </w:tc>
        <w:tc>
          <w:tcPr>
            <w:tcW w:w="4354" w:type="dxa"/>
          </w:tcPr>
          <w:p w14:paraId="23D363D5" w14:textId="1BCDC395" w:rsidR="007B781F" w:rsidRPr="005615B8" w:rsidRDefault="00617C99" w:rsidP="00AC143A">
            <w:pPr>
              <w:pStyle w:val="ListParagraph"/>
              <w:numPr>
                <w:ilvl w:val="0"/>
                <w:numId w:val="35"/>
              </w:numPr>
              <w:rPr>
                <w:rFonts w:cs="Arial"/>
                <w:sz w:val="24"/>
                <w:szCs w:val="24"/>
              </w:rPr>
            </w:pPr>
            <w:r w:rsidRPr="005615B8">
              <w:rPr>
                <w:rFonts w:cs="Arial"/>
                <w:sz w:val="24"/>
                <w:szCs w:val="24"/>
              </w:rPr>
              <w:t>Overflows running</w:t>
            </w:r>
          </w:p>
        </w:tc>
      </w:tr>
      <w:tr w:rsidR="007B781F" w:rsidRPr="005615B8" w14:paraId="272C802E" w14:textId="77777777" w:rsidTr="0068191C">
        <w:tc>
          <w:tcPr>
            <w:tcW w:w="4678" w:type="dxa"/>
          </w:tcPr>
          <w:p w14:paraId="0A078023" w14:textId="696392F4" w:rsidR="0077473C" w:rsidRPr="005615B8" w:rsidRDefault="0077473C" w:rsidP="0077473C">
            <w:pPr>
              <w:pStyle w:val="ListParagraph"/>
              <w:numPr>
                <w:ilvl w:val="0"/>
                <w:numId w:val="35"/>
              </w:numPr>
              <w:rPr>
                <w:rFonts w:cs="Arial"/>
                <w:sz w:val="24"/>
                <w:szCs w:val="24"/>
              </w:rPr>
            </w:pPr>
            <w:r w:rsidRPr="005615B8">
              <w:rPr>
                <w:rFonts w:cs="Arial"/>
                <w:sz w:val="24"/>
                <w:szCs w:val="24"/>
              </w:rPr>
              <w:t>Follow on works from make safe</w:t>
            </w:r>
          </w:p>
          <w:p w14:paraId="2D2DC773" w14:textId="5CCB8140" w:rsidR="007B781F" w:rsidRPr="005615B8" w:rsidRDefault="0077473C" w:rsidP="0077473C">
            <w:pPr>
              <w:pStyle w:val="ListParagraph"/>
              <w:numPr>
                <w:ilvl w:val="0"/>
                <w:numId w:val="35"/>
              </w:numPr>
              <w:rPr>
                <w:rFonts w:cs="Arial"/>
                <w:sz w:val="24"/>
                <w:szCs w:val="24"/>
              </w:rPr>
            </w:pPr>
            <w:r w:rsidRPr="005615B8">
              <w:rPr>
                <w:rFonts w:cs="Arial"/>
                <w:sz w:val="24"/>
                <w:szCs w:val="24"/>
              </w:rPr>
              <w:t>Insecure communal doors</w:t>
            </w:r>
          </w:p>
        </w:tc>
        <w:tc>
          <w:tcPr>
            <w:tcW w:w="4354" w:type="dxa"/>
          </w:tcPr>
          <w:p w14:paraId="50494D6F" w14:textId="055809B4" w:rsidR="00124983" w:rsidRPr="005615B8" w:rsidRDefault="00124983" w:rsidP="0068191C">
            <w:pPr>
              <w:rPr>
                <w:rFonts w:cs="Arial"/>
                <w:sz w:val="24"/>
                <w:szCs w:val="24"/>
              </w:rPr>
            </w:pPr>
          </w:p>
        </w:tc>
      </w:tr>
    </w:tbl>
    <w:p w14:paraId="03BD2FD8" w14:textId="77777777" w:rsidR="007F45D8" w:rsidRDefault="007F45D8" w:rsidP="007F45D8">
      <w:pPr>
        <w:spacing w:after="0"/>
        <w:ind w:left="720"/>
        <w:rPr>
          <w:rFonts w:eastAsiaTheme="minorEastAsia" w:cs="Arial"/>
          <w:sz w:val="24"/>
          <w:szCs w:val="24"/>
        </w:rPr>
      </w:pPr>
    </w:p>
    <w:p w14:paraId="3B6BD163" w14:textId="621611FE" w:rsidR="009F6BFB" w:rsidRDefault="00B25D77" w:rsidP="003E026A">
      <w:pPr>
        <w:ind w:left="720"/>
        <w:rPr>
          <w:rFonts w:eastAsiaTheme="minorEastAsia" w:cs="Arial"/>
          <w:sz w:val="24"/>
          <w:szCs w:val="24"/>
        </w:rPr>
      </w:pPr>
      <w:r w:rsidRPr="005615B8">
        <w:rPr>
          <w:rFonts w:eastAsiaTheme="minorEastAsia" w:cs="Arial"/>
          <w:sz w:val="24"/>
          <w:szCs w:val="24"/>
        </w:rPr>
        <w:t xml:space="preserve">We will aim to complete all urgent repairs within 7 days, however, </w:t>
      </w:r>
      <w:r w:rsidR="00EC089E" w:rsidRPr="005615B8">
        <w:rPr>
          <w:rFonts w:eastAsiaTheme="minorEastAsia" w:cs="Arial"/>
          <w:sz w:val="24"/>
          <w:szCs w:val="24"/>
        </w:rPr>
        <w:t>when</w:t>
      </w:r>
      <w:r w:rsidRPr="005615B8">
        <w:rPr>
          <w:rFonts w:eastAsiaTheme="minorEastAsia" w:cs="Arial"/>
          <w:sz w:val="24"/>
          <w:szCs w:val="24"/>
        </w:rPr>
        <w:t xml:space="preserve"> we need to undertake multiple visits</w:t>
      </w:r>
      <w:r w:rsidR="00AB785C" w:rsidRPr="005615B8">
        <w:rPr>
          <w:rFonts w:eastAsiaTheme="minorEastAsia" w:cs="Arial"/>
          <w:sz w:val="24"/>
          <w:szCs w:val="24"/>
        </w:rPr>
        <w:t>,</w:t>
      </w:r>
      <w:r w:rsidRPr="005615B8">
        <w:rPr>
          <w:rFonts w:eastAsiaTheme="minorEastAsia" w:cs="Arial"/>
          <w:sz w:val="24"/>
          <w:szCs w:val="24"/>
        </w:rPr>
        <w:t xml:space="preserve"> we will aim to complete the repair within 28 days. </w:t>
      </w:r>
    </w:p>
    <w:p w14:paraId="1357AB87" w14:textId="77777777" w:rsidR="006E3A40" w:rsidRPr="003E026A" w:rsidRDefault="006E3A40" w:rsidP="006E3A40">
      <w:pPr>
        <w:spacing w:after="0"/>
        <w:ind w:left="720"/>
        <w:rPr>
          <w:rFonts w:eastAsiaTheme="minorEastAsia" w:cs="Arial"/>
          <w:sz w:val="24"/>
          <w:szCs w:val="24"/>
        </w:rPr>
      </w:pPr>
    </w:p>
    <w:p w14:paraId="24153F40" w14:textId="09644519" w:rsidR="00963EE9" w:rsidRDefault="00963EE9" w:rsidP="003E026A">
      <w:pPr>
        <w:ind w:left="720"/>
        <w:rPr>
          <w:sz w:val="24"/>
          <w:szCs w:val="24"/>
        </w:rPr>
      </w:pPr>
      <w:r>
        <w:rPr>
          <w:b/>
          <w:bCs/>
          <w:sz w:val="24"/>
          <w:szCs w:val="24"/>
        </w:rPr>
        <w:t xml:space="preserve">Significant Hazards (14 calendar days) – </w:t>
      </w:r>
      <w:r w:rsidRPr="004840D0">
        <w:rPr>
          <w:sz w:val="24"/>
          <w:szCs w:val="24"/>
        </w:rPr>
        <w:t>if we are made aware of or identify a potential Significant Hazard, as defined by the Hazards in Social Housing Regulations 2025</w:t>
      </w:r>
      <w:r>
        <w:rPr>
          <w:sz w:val="24"/>
          <w:szCs w:val="24"/>
        </w:rPr>
        <w:t xml:space="preserve">, </w:t>
      </w:r>
      <w:r w:rsidR="002B575D">
        <w:rPr>
          <w:sz w:val="24"/>
          <w:szCs w:val="24"/>
        </w:rPr>
        <w:t xml:space="preserve">we will attend to inspect </w:t>
      </w:r>
      <w:r w:rsidR="00AE5391">
        <w:rPr>
          <w:sz w:val="24"/>
          <w:szCs w:val="24"/>
        </w:rPr>
        <w:t xml:space="preserve">the issue within 14 calendar days. </w:t>
      </w:r>
      <w:r w:rsidR="00EC089E">
        <w:rPr>
          <w:sz w:val="24"/>
          <w:szCs w:val="24"/>
        </w:rPr>
        <w:t>The action</w:t>
      </w:r>
      <w:r>
        <w:rPr>
          <w:sz w:val="24"/>
          <w:szCs w:val="24"/>
        </w:rPr>
        <w:t xml:space="preserve"> taken will be </w:t>
      </w:r>
      <w:r w:rsidR="00FB73C2">
        <w:rPr>
          <w:sz w:val="24"/>
          <w:szCs w:val="24"/>
        </w:rPr>
        <w:t>in line</w:t>
      </w:r>
      <w:r>
        <w:rPr>
          <w:sz w:val="24"/>
          <w:szCs w:val="24"/>
        </w:rPr>
        <w:t xml:space="preserve"> </w:t>
      </w:r>
      <w:r w:rsidR="009E21FA">
        <w:rPr>
          <w:sz w:val="24"/>
          <w:szCs w:val="24"/>
        </w:rPr>
        <w:t>with</w:t>
      </w:r>
      <w:r>
        <w:rPr>
          <w:sz w:val="24"/>
          <w:szCs w:val="24"/>
        </w:rPr>
        <w:t xml:space="preserve"> our Property Hazard Management Policy.</w:t>
      </w:r>
    </w:p>
    <w:p w14:paraId="73B16FDE" w14:textId="77777777" w:rsidR="006E3A40" w:rsidRPr="003E026A" w:rsidRDefault="006E3A40" w:rsidP="006E3A40">
      <w:pPr>
        <w:spacing w:after="0"/>
        <w:ind w:left="720"/>
        <w:rPr>
          <w:sz w:val="24"/>
          <w:szCs w:val="24"/>
          <w:u w:val="single"/>
        </w:rPr>
      </w:pPr>
    </w:p>
    <w:p w14:paraId="34CA7C3F" w14:textId="6CAE734E" w:rsidR="001D5BDF" w:rsidRDefault="00B25D77" w:rsidP="006A265A">
      <w:pPr>
        <w:ind w:left="720"/>
        <w:rPr>
          <w:sz w:val="24"/>
          <w:szCs w:val="24"/>
        </w:rPr>
      </w:pPr>
      <w:r w:rsidRPr="008F6DEF">
        <w:rPr>
          <w:b/>
          <w:bCs/>
          <w:sz w:val="24"/>
          <w:szCs w:val="24"/>
        </w:rPr>
        <w:t xml:space="preserve">Routine Repairs (28 </w:t>
      </w:r>
      <w:r w:rsidR="006A265A">
        <w:rPr>
          <w:b/>
          <w:bCs/>
          <w:sz w:val="24"/>
          <w:szCs w:val="24"/>
        </w:rPr>
        <w:t xml:space="preserve">calendar </w:t>
      </w:r>
      <w:r w:rsidRPr="008F6DEF">
        <w:rPr>
          <w:b/>
          <w:bCs/>
          <w:sz w:val="24"/>
          <w:szCs w:val="24"/>
        </w:rPr>
        <w:t>days)</w:t>
      </w:r>
      <w:r w:rsidRPr="00B25D77">
        <w:rPr>
          <w:sz w:val="24"/>
          <w:szCs w:val="24"/>
        </w:rPr>
        <w:t xml:space="preserve"> </w:t>
      </w:r>
      <w:r w:rsidR="00132557">
        <w:rPr>
          <w:sz w:val="24"/>
          <w:szCs w:val="24"/>
        </w:rPr>
        <w:t>–</w:t>
      </w:r>
      <w:r w:rsidRPr="00B25D77">
        <w:rPr>
          <w:sz w:val="24"/>
          <w:szCs w:val="24"/>
        </w:rPr>
        <w:t xml:space="preserve"> These are repairs which can wait without causing unacceptable inconvenience to the customer and might include</w:t>
      </w:r>
      <w:r w:rsidR="001D5BDF">
        <w:rPr>
          <w:sz w:val="24"/>
          <w:szCs w:val="24"/>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54"/>
      </w:tblGrid>
      <w:tr w:rsidR="001D5BDF" w14:paraId="6ABFFE48" w14:textId="77777777" w:rsidTr="0028126C">
        <w:tc>
          <w:tcPr>
            <w:tcW w:w="4678" w:type="dxa"/>
          </w:tcPr>
          <w:p w14:paraId="620DE0E8" w14:textId="6AD34B32" w:rsidR="001D5BDF" w:rsidRPr="00574675" w:rsidRDefault="001C2F9E" w:rsidP="00AC143A">
            <w:pPr>
              <w:pStyle w:val="ListParagraph"/>
              <w:numPr>
                <w:ilvl w:val="0"/>
                <w:numId w:val="36"/>
              </w:numPr>
              <w:rPr>
                <w:sz w:val="24"/>
                <w:szCs w:val="24"/>
              </w:rPr>
            </w:pPr>
            <w:r>
              <w:rPr>
                <w:sz w:val="24"/>
                <w:szCs w:val="24"/>
              </w:rPr>
              <w:t>Plastering</w:t>
            </w:r>
            <w:r w:rsidR="00132557">
              <w:rPr>
                <w:sz w:val="24"/>
                <w:szCs w:val="24"/>
              </w:rPr>
              <w:t xml:space="preserve"> repairs</w:t>
            </w:r>
          </w:p>
        </w:tc>
        <w:tc>
          <w:tcPr>
            <w:tcW w:w="4354" w:type="dxa"/>
          </w:tcPr>
          <w:p w14:paraId="497A0FE1" w14:textId="6A1A454E" w:rsidR="001D5BDF" w:rsidRPr="00574675" w:rsidRDefault="000745F7" w:rsidP="00AC143A">
            <w:pPr>
              <w:pStyle w:val="ListParagraph"/>
              <w:numPr>
                <w:ilvl w:val="0"/>
                <w:numId w:val="36"/>
              </w:numPr>
              <w:rPr>
                <w:sz w:val="24"/>
                <w:szCs w:val="24"/>
              </w:rPr>
            </w:pPr>
            <w:r>
              <w:rPr>
                <w:sz w:val="24"/>
                <w:szCs w:val="24"/>
              </w:rPr>
              <w:t>Brickwork</w:t>
            </w:r>
          </w:p>
        </w:tc>
      </w:tr>
      <w:tr w:rsidR="001D5BDF" w14:paraId="1072A176" w14:textId="77777777" w:rsidTr="0028126C">
        <w:tc>
          <w:tcPr>
            <w:tcW w:w="4678" w:type="dxa"/>
          </w:tcPr>
          <w:p w14:paraId="628AFE4D" w14:textId="0163A8C4" w:rsidR="001D5BDF" w:rsidRPr="00574675" w:rsidRDefault="009C5A4F" w:rsidP="00AC143A">
            <w:pPr>
              <w:pStyle w:val="ListParagraph"/>
              <w:numPr>
                <w:ilvl w:val="0"/>
                <w:numId w:val="36"/>
              </w:numPr>
              <w:rPr>
                <w:sz w:val="24"/>
                <w:szCs w:val="24"/>
              </w:rPr>
            </w:pPr>
            <w:r>
              <w:rPr>
                <w:sz w:val="24"/>
                <w:szCs w:val="24"/>
              </w:rPr>
              <w:t xml:space="preserve">General plumbing </w:t>
            </w:r>
          </w:p>
        </w:tc>
        <w:tc>
          <w:tcPr>
            <w:tcW w:w="4354" w:type="dxa"/>
          </w:tcPr>
          <w:p w14:paraId="094AAA44" w14:textId="35A46209" w:rsidR="001D5BDF" w:rsidRPr="00574675" w:rsidRDefault="000745F7" w:rsidP="00AC143A">
            <w:pPr>
              <w:pStyle w:val="ListParagraph"/>
              <w:numPr>
                <w:ilvl w:val="0"/>
                <w:numId w:val="36"/>
              </w:numPr>
              <w:rPr>
                <w:sz w:val="24"/>
                <w:szCs w:val="24"/>
              </w:rPr>
            </w:pPr>
            <w:r>
              <w:rPr>
                <w:sz w:val="24"/>
                <w:szCs w:val="24"/>
              </w:rPr>
              <w:t xml:space="preserve">Intercom </w:t>
            </w:r>
            <w:r w:rsidR="006524F3">
              <w:rPr>
                <w:sz w:val="24"/>
                <w:szCs w:val="24"/>
              </w:rPr>
              <w:t>repairs</w:t>
            </w:r>
          </w:p>
        </w:tc>
      </w:tr>
      <w:tr w:rsidR="001D5BDF" w14:paraId="0A60ADBA" w14:textId="77777777" w:rsidTr="0028126C">
        <w:tc>
          <w:tcPr>
            <w:tcW w:w="4678" w:type="dxa"/>
          </w:tcPr>
          <w:p w14:paraId="18A331C3" w14:textId="77777777" w:rsidR="001D5BDF" w:rsidRDefault="00BD329D" w:rsidP="00AC143A">
            <w:pPr>
              <w:pStyle w:val="ListParagraph"/>
              <w:numPr>
                <w:ilvl w:val="0"/>
                <w:numId w:val="36"/>
              </w:numPr>
              <w:rPr>
                <w:sz w:val="24"/>
                <w:szCs w:val="24"/>
              </w:rPr>
            </w:pPr>
            <w:r>
              <w:rPr>
                <w:sz w:val="24"/>
                <w:szCs w:val="24"/>
              </w:rPr>
              <w:t>Skirting</w:t>
            </w:r>
          </w:p>
          <w:p w14:paraId="18A8EC88" w14:textId="5E1F433E" w:rsidR="008A0B2C" w:rsidRPr="00574675" w:rsidRDefault="008A0B2C" w:rsidP="00AC143A">
            <w:pPr>
              <w:pStyle w:val="ListParagraph"/>
              <w:numPr>
                <w:ilvl w:val="0"/>
                <w:numId w:val="36"/>
              </w:numPr>
              <w:rPr>
                <w:sz w:val="24"/>
                <w:szCs w:val="24"/>
              </w:rPr>
            </w:pPr>
            <w:r w:rsidRPr="008A0B2C">
              <w:rPr>
                <w:sz w:val="24"/>
                <w:szCs w:val="24"/>
              </w:rPr>
              <w:t>Internal doors and fixtures</w:t>
            </w:r>
          </w:p>
        </w:tc>
        <w:tc>
          <w:tcPr>
            <w:tcW w:w="4354" w:type="dxa"/>
          </w:tcPr>
          <w:p w14:paraId="2386EDE2" w14:textId="3F1F6D17" w:rsidR="001D5BDF" w:rsidRPr="00574675" w:rsidRDefault="002D3FA2" w:rsidP="00AC143A">
            <w:pPr>
              <w:pStyle w:val="ListParagraph"/>
              <w:numPr>
                <w:ilvl w:val="0"/>
                <w:numId w:val="36"/>
              </w:numPr>
              <w:rPr>
                <w:sz w:val="24"/>
                <w:szCs w:val="24"/>
              </w:rPr>
            </w:pPr>
            <w:r>
              <w:rPr>
                <w:sz w:val="24"/>
                <w:szCs w:val="24"/>
              </w:rPr>
              <w:t>Window repairs (if not causing se</w:t>
            </w:r>
            <w:r w:rsidR="00D407B5">
              <w:rPr>
                <w:sz w:val="24"/>
                <w:szCs w:val="24"/>
              </w:rPr>
              <w:t>curity concerns)</w:t>
            </w:r>
          </w:p>
        </w:tc>
      </w:tr>
      <w:tr w:rsidR="001D5BDF" w14:paraId="21D55902" w14:textId="77777777" w:rsidTr="0028126C">
        <w:tc>
          <w:tcPr>
            <w:tcW w:w="4678" w:type="dxa"/>
          </w:tcPr>
          <w:p w14:paraId="39F57C02" w14:textId="405D9CEE" w:rsidR="001D5BDF" w:rsidRPr="00574675" w:rsidRDefault="00C61610" w:rsidP="00AC143A">
            <w:pPr>
              <w:pStyle w:val="ListParagraph"/>
              <w:numPr>
                <w:ilvl w:val="0"/>
                <w:numId w:val="36"/>
              </w:numPr>
              <w:rPr>
                <w:sz w:val="24"/>
                <w:szCs w:val="24"/>
              </w:rPr>
            </w:pPr>
            <w:r>
              <w:rPr>
                <w:sz w:val="24"/>
                <w:szCs w:val="24"/>
              </w:rPr>
              <w:t>Guttering</w:t>
            </w:r>
          </w:p>
        </w:tc>
        <w:tc>
          <w:tcPr>
            <w:tcW w:w="4354" w:type="dxa"/>
          </w:tcPr>
          <w:p w14:paraId="19A31E7D" w14:textId="7A00FDE2" w:rsidR="001D5BDF" w:rsidRPr="00574675" w:rsidRDefault="002B3834" w:rsidP="00AC143A">
            <w:pPr>
              <w:pStyle w:val="ListParagraph"/>
              <w:numPr>
                <w:ilvl w:val="0"/>
                <w:numId w:val="36"/>
              </w:numPr>
              <w:rPr>
                <w:sz w:val="24"/>
                <w:szCs w:val="24"/>
              </w:rPr>
            </w:pPr>
            <w:r>
              <w:rPr>
                <w:sz w:val="24"/>
                <w:szCs w:val="24"/>
              </w:rPr>
              <w:t xml:space="preserve">Tiling </w:t>
            </w:r>
          </w:p>
        </w:tc>
      </w:tr>
    </w:tbl>
    <w:p w14:paraId="4257A393" w14:textId="77777777" w:rsidR="006E3A40" w:rsidRDefault="006E3A40" w:rsidP="00574321">
      <w:pPr>
        <w:rPr>
          <w:b/>
          <w:bCs/>
          <w:sz w:val="24"/>
          <w:szCs w:val="24"/>
        </w:rPr>
      </w:pPr>
    </w:p>
    <w:p w14:paraId="745EC64B" w14:textId="6B05B0B8" w:rsidR="008F59AC" w:rsidRDefault="008F59AC" w:rsidP="00C35845">
      <w:pPr>
        <w:ind w:left="720"/>
        <w:rPr>
          <w:sz w:val="24"/>
          <w:szCs w:val="24"/>
        </w:rPr>
      </w:pPr>
      <w:r w:rsidRPr="008F59AC">
        <w:rPr>
          <w:b/>
          <w:bCs/>
          <w:sz w:val="24"/>
          <w:szCs w:val="24"/>
        </w:rPr>
        <w:t>Major Repairs (56 calendar days)</w:t>
      </w:r>
      <w:r w:rsidR="00BF49A3">
        <w:rPr>
          <w:b/>
          <w:bCs/>
          <w:sz w:val="24"/>
          <w:szCs w:val="24"/>
        </w:rPr>
        <w:t xml:space="preserve"> –</w:t>
      </w:r>
      <w:r w:rsidR="00FA554F">
        <w:rPr>
          <w:b/>
          <w:bCs/>
          <w:sz w:val="24"/>
          <w:szCs w:val="24"/>
        </w:rPr>
        <w:t xml:space="preserve"> </w:t>
      </w:r>
      <w:r w:rsidR="00FA554F">
        <w:rPr>
          <w:sz w:val="24"/>
          <w:szCs w:val="24"/>
        </w:rPr>
        <w:t>T</w:t>
      </w:r>
      <w:r w:rsidR="00C35845" w:rsidRPr="00C35845">
        <w:rPr>
          <w:sz w:val="24"/>
          <w:szCs w:val="24"/>
        </w:rPr>
        <w:t xml:space="preserve">hese are repairs </w:t>
      </w:r>
      <w:r w:rsidR="00367E4C">
        <w:rPr>
          <w:sz w:val="24"/>
          <w:szCs w:val="24"/>
        </w:rPr>
        <w:t xml:space="preserve">which </w:t>
      </w:r>
      <w:r w:rsidR="00FA554F">
        <w:rPr>
          <w:sz w:val="24"/>
          <w:szCs w:val="24"/>
        </w:rPr>
        <w:t xml:space="preserve">are </w:t>
      </w:r>
      <w:r w:rsidR="00CB11A0">
        <w:rPr>
          <w:sz w:val="24"/>
          <w:szCs w:val="24"/>
        </w:rPr>
        <w:t xml:space="preserve">more </w:t>
      </w:r>
      <w:r w:rsidR="00FA554F">
        <w:rPr>
          <w:sz w:val="24"/>
          <w:szCs w:val="24"/>
        </w:rPr>
        <w:t xml:space="preserve">complex in </w:t>
      </w:r>
      <w:r w:rsidR="00C35845" w:rsidRPr="00C35845">
        <w:rPr>
          <w:sz w:val="24"/>
          <w:szCs w:val="24"/>
        </w:rPr>
        <w:t>nature</w:t>
      </w:r>
      <w:r w:rsidR="00CB11A0">
        <w:rPr>
          <w:sz w:val="24"/>
          <w:szCs w:val="24"/>
        </w:rPr>
        <w:t xml:space="preserve"> tha</w:t>
      </w:r>
      <w:r w:rsidR="003C3A80">
        <w:rPr>
          <w:sz w:val="24"/>
          <w:szCs w:val="24"/>
        </w:rPr>
        <w:t>n</w:t>
      </w:r>
      <w:r w:rsidR="00CB11A0">
        <w:rPr>
          <w:sz w:val="24"/>
          <w:szCs w:val="24"/>
        </w:rPr>
        <w:t xml:space="preserve"> routine repairs, which may </w:t>
      </w:r>
      <w:r w:rsidR="004908E9">
        <w:rPr>
          <w:sz w:val="24"/>
          <w:szCs w:val="24"/>
        </w:rPr>
        <w:t>require multiple visits</w:t>
      </w:r>
      <w:r w:rsidR="005615B8">
        <w:rPr>
          <w:sz w:val="24"/>
          <w:szCs w:val="24"/>
        </w:rPr>
        <w:t xml:space="preserve"> and/or</w:t>
      </w:r>
      <w:r w:rsidR="003E17AE">
        <w:rPr>
          <w:sz w:val="24"/>
          <w:szCs w:val="24"/>
        </w:rPr>
        <w:t xml:space="preserve"> </w:t>
      </w:r>
      <w:r w:rsidR="005615B8">
        <w:rPr>
          <w:sz w:val="24"/>
          <w:szCs w:val="24"/>
        </w:rPr>
        <w:t>trades</w:t>
      </w:r>
      <w:r w:rsidR="004908E9">
        <w:rPr>
          <w:sz w:val="24"/>
          <w:szCs w:val="24"/>
        </w:rPr>
        <w:t xml:space="preserve"> </w:t>
      </w:r>
      <w:r w:rsidR="00367E4C">
        <w:rPr>
          <w:sz w:val="24"/>
          <w:szCs w:val="24"/>
        </w:rPr>
        <w:t xml:space="preserve">to complete or require </w:t>
      </w:r>
      <w:r w:rsidR="003C3A80">
        <w:rPr>
          <w:sz w:val="24"/>
          <w:szCs w:val="24"/>
        </w:rPr>
        <w:t>attendance by specialist contractors, and might include: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54"/>
      </w:tblGrid>
      <w:tr w:rsidR="00CA0193" w14:paraId="5F2E5F4F" w14:textId="77777777" w:rsidTr="0028126C">
        <w:tc>
          <w:tcPr>
            <w:tcW w:w="4678" w:type="dxa"/>
          </w:tcPr>
          <w:p w14:paraId="41B7147F" w14:textId="78D30927" w:rsidR="00CA0193" w:rsidRPr="00574675" w:rsidRDefault="00C66440" w:rsidP="00714360">
            <w:pPr>
              <w:pStyle w:val="ListParagraph"/>
              <w:numPr>
                <w:ilvl w:val="0"/>
                <w:numId w:val="36"/>
              </w:numPr>
              <w:rPr>
                <w:sz w:val="24"/>
                <w:szCs w:val="24"/>
              </w:rPr>
            </w:pPr>
            <w:r>
              <w:rPr>
                <w:sz w:val="24"/>
                <w:szCs w:val="24"/>
              </w:rPr>
              <w:t>Groundworks</w:t>
            </w:r>
          </w:p>
        </w:tc>
        <w:tc>
          <w:tcPr>
            <w:tcW w:w="4354" w:type="dxa"/>
          </w:tcPr>
          <w:p w14:paraId="279A229B" w14:textId="210845DD" w:rsidR="00CA0193" w:rsidRPr="00574675" w:rsidRDefault="00E201A2" w:rsidP="00714360">
            <w:pPr>
              <w:pStyle w:val="ListParagraph"/>
              <w:numPr>
                <w:ilvl w:val="0"/>
                <w:numId w:val="36"/>
              </w:numPr>
              <w:rPr>
                <w:sz w:val="24"/>
                <w:szCs w:val="24"/>
              </w:rPr>
            </w:pPr>
            <w:r>
              <w:rPr>
                <w:sz w:val="24"/>
                <w:szCs w:val="24"/>
              </w:rPr>
              <w:t>Drainage</w:t>
            </w:r>
          </w:p>
        </w:tc>
      </w:tr>
      <w:tr w:rsidR="00CA0193" w14:paraId="7C6F0A31" w14:textId="77777777" w:rsidTr="0028126C">
        <w:tc>
          <w:tcPr>
            <w:tcW w:w="4678" w:type="dxa"/>
          </w:tcPr>
          <w:p w14:paraId="110B5316" w14:textId="2B07BA0D" w:rsidR="00CA0193" w:rsidRPr="00574675" w:rsidRDefault="006961BB" w:rsidP="00714360">
            <w:pPr>
              <w:pStyle w:val="ListParagraph"/>
              <w:numPr>
                <w:ilvl w:val="0"/>
                <w:numId w:val="36"/>
              </w:numPr>
              <w:rPr>
                <w:sz w:val="24"/>
                <w:szCs w:val="24"/>
              </w:rPr>
            </w:pPr>
            <w:r>
              <w:rPr>
                <w:sz w:val="24"/>
                <w:szCs w:val="24"/>
              </w:rPr>
              <w:t>Fencing</w:t>
            </w:r>
          </w:p>
        </w:tc>
        <w:tc>
          <w:tcPr>
            <w:tcW w:w="4354" w:type="dxa"/>
          </w:tcPr>
          <w:p w14:paraId="7A7F305B" w14:textId="0EBFA2D5" w:rsidR="00CA0193" w:rsidRPr="00574675" w:rsidRDefault="00317CE5" w:rsidP="00714360">
            <w:pPr>
              <w:pStyle w:val="ListParagraph"/>
              <w:numPr>
                <w:ilvl w:val="0"/>
                <w:numId w:val="36"/>
              </w:numPr>
              <w:rPr>
                <w:sz w:val="24"/>
                <w:szCs w:val="24"/>
              </w:rPr>
            </w:pPr>
            <w:r>
              <w:rPr>
                <w:sz w:val="24"/>
                <w:szCs w:val="24"/>
              </w:rPr>
              <w:t>Structural repairs</w:t>
            </w:r>
          </w:p>
        </w:tc>
      </w:tr>
      <w:tr w:rsidR="00CA0193" w14:paraId="0C7C3C0C" w14:textId="77777777" w:rsidTr="0028126C">
        <w:tc>
          <w:tcPr>
            <w:tcW w:w="4678" w:type="dxa"/>
          </w:tcPr>
          <w:p w14:paraId="18FDD687" w14:textId="02FD7144" w:rsidR="00CA0193" w:rsidRPr="00574675" w:rsidRDefault="006961BB" w:rsidP="00714360">
            <w:pPr>
              <w:pStyle w:val="ListParagraph"/>
              <w:numPr>
                <w:ilvl w:val="0"/>
                <w:numId w:val="36"/>
              </w:numPr>
              <w:rPr>
                <w:sz w:val="24"/>
                <w:szCs w:val="24"/>
              </w:rPr>
            </w:pPr>
            <w:r>
              <w:rPr>
                <w:sz w:val="24"/>
                <w:szCs w:val="24"/>
              </w:rPr>
              <w:t xml:space="preserve">External </w:t>
            </w:r>
            <w:r w:rsidR="00AA3C23">
              <w:rPr>
                <w:sz w:val="24"/>
                <w:szCs w:val="24"/>
              </w:rPr>
              <w:t>repairs</w:t>
            </w:r>
          </w:p>
        </w:tc>
        <w:tc>
          <w:tcPr>
            <w:tcW w:w="4354" w:type="dxa"/>
          </w:tcPr>
          <w:p w14:paraId="5D1BBF06" w14:textId="192ADC39" w:rsidR="00AA3C23" w:rsidRPr="00574675" w:rsidRDefault="00AA3C23" w:rsidP="00317CE5">
            <w:pPr>
              <w:pStyle w:val="ListParagraph"/>
              <w:rPr>
                <w:sz w:val="24"/>
                <w:szCs w:val="24"/>
              </w:rPr>
            </w:pPr>
          </w:p>
        </w:tc>
      </w:tr>
    </w:tbl>
    <w:p w14:paraId="5F936E9C" w14:textId="77777777" w:rsidR="006E3A40" w:rsidRDefault="006E3A40" w:rsidP="00876E3F">
      <w:pPr>
        <w:spacing w:after="0"/>
        <w:rPr>
          <w:b/>
          <w:bCs/>
          <w:sz w:val="24"/>
          <w:szCs w:val="24"/>
        </w:rPr>
      </w:pPr>
    </w:p>
    <w:p w14:paraId="6C2E08A4" w14:textId="75133424" w:rsidR="00E547D7" w:rsidRDefault="00B25D77" w:rsidP="00876E3F">
      <w:pPr>
        <w:ind w:left="720"/>
        <w:rPr>
          <w:sz w:val="24"/>
          <w:szCs w:val="24"/>
        </w:rPr>
      </w:pPr>
      <w:r w:rsidRPr="6B733C8A">
        <w:rPr>
          <w:b/>
          <w:bCs/>
          <w:sz w:val="24"/>
          <w:szCs w:val="24"/>
        </w:rPr>
        <w:t>Planned Works</w:t>
      </w:r>
      <w:r w:rsidRPr="6B733C8A">
        <w:rPr>
          <w:sz w:val="24"/>
          <w:szCs w:val="24"/>
        </w:rPr>
        <w:t xml:space="preserve"> </w:t>
      </w:r>
      <w:r w:rsidR="00E40B4F" w:rsidRPr="6B733C8A">
        <w:rPr>
          <w:sz w:val="24"/>
          <w:szCs w:val="24"/>
        </w:rPr>
        <w:t>–</w:t>
      </w:r>
      <w:r w:rsidRPr="6B733C8A">
        <w:rPr>
          <w:sz w:val="24"/>
          <w:szCs w:val="24"/>
        </w:rPr>
        <w:t xml:space="preserve"> </w:t>
      </w:r>
      <w:r w:rsidR="00E40B4F" w:rsidRPr="6B733C8A">
        <w:rPr>
          <w:sz w:val="24"/>
          <w:szCs w:val="24"/>
        </w:rPr>
        <w:t>These are works that include the r</w:t>
      </w:r>
      <w:r w:rsidRPr="6B733C8A">
        <w:rPr>
          <w:sz w:val="24"/>
          <w:szCs w:val="24"/>
        </w:rPr>
        <w:t>eplacement of major components such as kitchen</w:t>
      </w:r>
      <w:r w:rsidR="00E40B4F" w:rsidRPr="6B733C8A">
        <w:rPr>
          <w:sz w:val="24"/>
          <w:szCs w:val="24"/>
        </w:rPr>
        <w:t>s</w:t>
      </w:r>
      <w:r w:rsidRPr="6B733C8A">
        <w:rPr>
          <w:sz w:val="24"/>
          <w:szCs w:val="24"/>
        </w:rPr>
        <w:t>, bathroom</w:t>
      </w:r>
      <w:r w:rsidR="00E40B4F" w:rsidRPr="6B733C8A">
        <w:rPr>
          <w:sz w:val="24"/>
          <w:szCs w:val="24"/>
        </w:rPr>
        <w:t>s</w:t>
      </w:r>
      <w:r w:rsidRPr="6B733C8A">
        <w:rPr>
          <w:sz w:val="24"/>
          <w:szCs w:val="24"/>
        </w:rPr>
        <w:t>, window</w:t>
      </w:r>
      <w:r w:rsidR="00E40B4F" w:rsidRPr="6B733C8A">
        <w:rPr>
          <w:sz w:val="24"/>
          <w:szCs w:val="24"/>
        </w:rPr>
        <w:t xml:space="preserve">s, doors </w:t>
      </w:r>
      <w:r w:rsidR="002F5F02" w:rsidRPr="6B733C8A">
        <w:rPr>
          <w:sz w:val="24"/>
          <w:szCs w:val="24"/>
        </w:rPr>
        <w:t xml:space="preserve">etc. </w:t>
      </w:r>
      <w:r w:rsidR="00E40B4F" w:rsidRPr="6B733C8A">
        <w:rPr>
          <w:sz w:val="24"/>
          <w:szCs w:val="24"/>
        </w:rPr>
        <w:t xml:space="preserve">The planned programme will be based on stock condition data, the </w:t>
      </w:r>
      <w:r w:rsidRPr="6B733C8A">
        <w:rPr>
          <w:sz w:val="24"/>
          <w:szCs w:val="24"/>
        </w:rPr>
        <w:t>life cycle</w:t>
      </w:r>
      <w:r w:rsidR="00FB73C2">
        <w:rPr>
          <w:sz w:val="24"/>
          <w:szCs w:val="24"/>
        </w:rPr>
        <w:t xml:space="preserve"> and functionality</w:t>
      </w:r>
      <w:r w:rsidRPr="6B733C8A">
        <w:rPr>
          <w:sz w:val="24"/>
          <w:szCs w:val="24"/>
        </w:rPr>
        <w:t xml:space="preserve"> of the </w:t>
      </w:r>
      <w:r w:rsidR="00E40B4F" w:rsidRPr="6B733C8A">
        <w:rPr>
          <w:sz w:val="24"/>
          <w:szCs w:val="24"/>
        </w:rPr>
        <w:t xml:space="preserve">component, economic </w:t>
      </w:r>
      <w:r w:rsidR="002F5F02" w:rsidRPr="6B733C8A">
        <w:rPr>
          <w:sz w:val="24"/>
          <w:szCs w:val="24"/>
        </w:rPr>
        <w:t>assumptions,</w:t>
      </w:r>
      <w:r w:rsidR="00E40B4F" w:rsidRPr="6B733C8A">
        <w:rPr>
          <w:sz w:val="24"/>
          <w:szCs w:val="24"/>
        </w:rPr>
        <w:t xml:space="preserve"> and investment priorities</w:t>
      </w:r>
      <w:r w:rsidRPr="6B733C8A">
        <w:rPr>
          <w:sz w:val="24"/>
          <w:szCs w:val="24"/>
        </w:rPr>
        <w:t>.</w:t>
      </w:r>
      <w:r w:rsidR="00080F2D">
        <w:rPr>
          <w:sz w:val="24"/>
          <w:szCs w:val="24"/>
        </w:rPr>
        <w:t xml:space="preserve"> </w:t>
      </w:r>
      <w:r w:rsidR="003F4374">
        <w:rPr>
          <w:sz w:val="24"/>
          <w:szCs w:val="24"/>
        </w:rPr>
        <w:t xml:space="preserve">We will always </w:t>
      </w:r>
      <w:r w:rsidR="00951355">
        <w:rPr>
          <w:sz w:val="24"/>
          <w:szCs w:val="24"/>
        </w:rPr>
        <w:t xml:space="preserve">aim </w:t>
      </w:r>
      <w:r w:rsidR="003F4374">
        <w:rPr>
          <w:sz w:val="24"/>
          <w:szCs w:val="24"/>
        </w:rPr>
        <w:t xml:space="preserve">to repair components before replacing </w:t>
      </w:r>
      <w:r w:rsidR="009E21FA">
        <w:rPr>
          <w:sz w:val="24"/>
          <w:szCs w:val="24"/>
        </w:rPr>
        <w:t>them;</w:t>
      </w:r>
      <w:r w:rsidR="003F4374">
        <w:rPr>
          <w:sz w:val="24"/>
          <w:szCs w:val="24"/>
        </w:rPr>
        <w:t xml:space="preserve"> </w:t>
      </w:r>
      <w:r w:rsidR="009E21FA">
        <w:rPr>
          <w:sz w:val="24"/>
          <w:szCs w:val="24"/>
        </w:rPr>
        <w:t>however,</w:t>
      </w:r>
      <w:r w:rsidR="003F4374">
        <w:rPr>
          <w:sz w:val="24"/>
          <w:szCs w:val="24"/>
        </w:rPr>
        <w:t xml:space="preserve"> </w:t>
      </w:r>
      <w:r w:rsidR="00A3797F" w:rsidRPr="6B733C8A">
        <w:rPr>
          <w:sz w:val="24"/>
          <w:szCs w:val="24"/>
        </w:rPr>
        <w:t>properties</w:t>
      </w:r>
      <w:r w:rsidR="008E0FAA" w:rsidRPr="6B733C8A">
        <w:rPr>
          <w:sz w:val="24"/>
          <w:szCs w:val="24"/>
        </w:rPr>
        <w:t xml:space="preserve"> will be</w:t>
      </w:r>
      <w:r w:rsidR="00A3797F" w:rsidRPr="6B733C8A">
        <w:rPr>
          <w:sz w:val="24"/>
          <w:szCs w:val="24"/>
        </w:rPr>
        <w:t xml:space="preserve"> </w:t>
      </w:r>
      <w:r w:rsidR="004B1A70" w:rsidRPr="6B733C8A">
        <w:rPr>
          <w:sz w:val="24"/>
          <w:szCs w:val="24"/>
        </w:rPr>
        <w:t xml:space="preserve">referred </w:t>
      </w:r>
      <w:r w:rsidR="008E0FAA" w:rsidRPr="6B733C8A">
        <w:rPr>
          <w:sz w:val="24"/>
          <w:szCs w:val="24"/>
        </w:rPr>
        <w:lastRenderedPageBreak/>
        <w:t>to the planned works programme if attempts to fully repair a component have failed</w:t>
      </w:r>
      <w:r w:rsidR="00AB3C9F">
        <w:rPr>
          <w:sz w:val="24"/>
          <w:szCs w:val="24"/>
        </w:rPr>
        <w:t xml:space="preserve">, it is now longer functional </w:t>
      </w:r>
      <w:r w:rsidR="008E0FAA" w:rsidRPr="6B733C8A">
        <w:rPr>
          <w:sz w:val="24"/>
          <w:szCs w:val="24"/>
        </w:rPr>
        <w:t xml:space="preserve">and it is not considered economically viable to continue </w:t>
      </w:r>
      <w:r w:rsidR="009E45A8" w:rsidRPr="6B733C8A">
        <w:rPr>
          <w:sz w:val="24"/>
          <w:szCs w:val="24"/>
        </w:rPr>
        <w:t>attempts to repair. In the</w:t>
      </w:r>
      <w:r w:rsidR="00C3252A" w:rsidRPr="6B733C8A">
        <w:rPr>
          <w:sz w:val="24"/>
          <w:szCs w:val="24"/>
        </w:rPr>
        <w:t>se</w:t>
      </w:r>
      <w:r w:rsidR="009E45A8" w:rsidRPr="6B733C8A">
        <w:rPr>
          <w:sz w:val="24"/>
          <w:szCs w:val="24"/>
        </w:rPr>
        <w:t xml:space="preserve"> circumstances we will ensure that the component is made safe</w:t>
      </w:r>
      <w:r w:rsidR="000C38A7" w:rsidRPr="6B733C8A">
        <w:rPr>
          <w:sz w:val="24"/>
          <w:szCs w:val="24"/>
        </w:rPr>
        <w:t xml:space="preserve"> </w:t>
      </w:r>
      <w:r w:rsidR="000F5DAF" w:rsidRPr="6B733C8A">
        <w:rPr>
          <w:sz w:val="24"/>
          <w:szCs w:val="24"/>
        </w:rPr>
        <w:t xml:space="preserve">and </w:t>
      </w:r>
      <w:r w:rsidR="00FA20A5" w:rsidRPr="6B733C8A">
        <w:rPr>
          <w:sz w:val="24"/>
          <w:szCs w:val="24"/>
        </w:rPr>
        <w:t>properties will be prioriti</w:t>
      </w:r>
      <w:r w:rsidR="000F5DAF" w:rsidRPr="6B733C8A">
        <w:rPr>
          <w:sz w:val="24"/>
          <w:szCs w:val="24"/>
        </w:rPr>
        <w:t>s</w:t>
      </w:r>
      <w:r w:rsidR="00FA20A5" w:rsidRPr="6B733C8A">
        <w:rPr>
          <w:sz w:val="24"/>
          <w:szCs w:val="24"/>
        </w:rPr>
        <w:t xml:space="preserve">ed </w:t>
      </w:r>
      <w:r w:rsidR="000F5DAF" w:rsidRPr="6B733C8A">
        <w:rPr>
          <w:sz w:val="24"/>
          <w:szCs w:val="24"/>
        </w:rPr>
        <w:t xml:space="preserve">for planned works </w:t>
      </w:r>
      <w:r w:rsidR="00FA20A5" w:rsidRPr="6B733C8A">
        <w:rPr>
          <w:sz w:val="24"/>
          <w:szCs w:val="24"/>
        </w:rPr>
        <w:t xml:space="preserve">based on risk and severity of the repair. We will ensure the customer is informed </w:t>
      </w:r>
      <w:r w:rsidR="000F5DAF" w:rsidRPr="6B733C8A">
        <w:rPr>
          <w:sz w:val="24"/>
          <w:szCs w:val="24"/>
        </w:rPr>
        <w:t xml:space="preserve">of when planned </w:t>
      </w:r>
      <w:r w:rsidR="009E21FA" w:rsidRPr="6B733C8A">
        <w:rPr>
          <w:sz w:val="24"/>
          <w:szCs w:val="24"/>
        </w:rPr>
        <w:t>work</w:t>
      </w:r>
      <w:r w:rsidR="000F5DAF" w:rsidRPr="6B733C8A">
        <w:rPr>
          <w:sz w:val="24"/>
          <w:szCs w:val="24"/>
        </w:rPr>
        <w:t xml:space="preserve"> will be carried out</w:t>
      </w:r>
      <w:r w:rsidR="002F5F02" w:rsidRPr="6B733C8A">
        <w:rPr>
          <w:sz w:val="24"/>
          <w:szCs w:val="24"/>
        </w:rPr>
        <w:t xml:space="preserve">. </w:t>
      </w:r>
    </w:p>
    <w:p w14:paraId="6BB5E72F" w14:textId="6F958D9B" w:rsidR="00E547D7" w:rsidRDefault="00B25D77" w:rsidP="007B5C78">
      <w:pPr>
        <w:ind w:left="720"/>
        <w:rPr>
          <w:sz w:val="24"/>
          <w:szCs w:val="24"/>
        </w:rPr>
      </w:pPr>
      <w:r w:rsidRPr="00E547D7">
        <w:rPr>
          <w:b/>
          <w:bCs/>
          <w:sz w:val="24"/>
          <w:szCs w:val="24"/>
        </w:rPr>
        <w:t>Compliance Works</w:t>
      </w:r>
      <w:r w:rsidRPr="00B25D77">
        <w:rPr>
          <w:sz w:val="24"/>
          <w:szCs w:val="24"/>
        </w:rPr>
        <w:t xml:space="preserve"> - Any works outside of normal maintenance or servicing schedules that are required in order to fulfill Livv Housing Group’s Landlord compliance obligations</w:t>
      </w:r>
      <w:r w:rsidR="00574675">
        <w:rPr>
          <w:sz w:val="24"/>
          <w:szCs w:val="24"/>
        </w:rPr>
        <w:t>.</w:t>
      </w:r>
    </w:p>
    <w:p w14:paraId="1CC1689F" w14:textId="4706B33D" w:rsidR="00E547D7" w:rsidRDefault="00B25D77" w:rsidP="7BAF3388">
      <w:pPr>
        <w:ind w:left="720"/>
        <w:rPr>
          <w:sz w:val="24"/>
          <w:szCs w:val="24"/>
        </w:rPr>
      </w:pPr>
      <w:r w:rsidRPr="00E547D7">
        <w:rPr>
          <w:b/>
          <w:bCs/>
          <w:sz w:val="24"/>
          <w:szCs w:val="24"/>
        </w:rPr>
        <w:t>Cyclical Maintenance</w:t>
      </w:r>
      <w:r w:rsidRPr="00B25D77">
        <w:rPr>
          <w:sz w:val="24"/>
          <w:szCs w:val="24"/>
        </w:rPr>
        <w:t xml:space="preserve"> - Planned cycles of work for </w:t>
      </w:r>
      <w:r w:rsidRPr="006E3A40">
        <w:rPr>
          <w:sz w:val="24"/>
          <w:szCs w:val="24"/>
        </w:rPr>
        <w:t>maintaining external elements of a property (External Repairs &amp; Painting) and servicing of mechanical and electrical equipment.</w:t>
      </w:r>
      <w:r w:rsidRPr="7BAF3388">
        <w:rPr>
          <w:rFonts w:asciiTheme="minorHAnsi" w:eastAsiaTheme="minorEastAsia" w:hAnsiTheme="minorHAnsi"/>
          <w:sz w:val="24"/>
          <w:szCs w:val="24"/>
        </w:rPr>
        <w:t xml:space="preserve"> </w:t>
      </w:r>
    </w:p>
    <w:p w14:paraId="5BA89050" w14:textId="04B48C8D" w:rsidR="00D17F1E" w:rsidRPr="002763F8" w:rsidRDefault="00B25D77" w:rsidP="7BAF3388">
      <w:pPr>
        <w:ind w:left="720"/>
        <w:rPr>
          <w:sz w:val="28"/>
          <w:szCs w:val="28"/>
        </w:rPr>
      </w:pPr>
      <w:r w:rsidRPr="00E547D7">
        <w:rPr>
          <w:b/>
          <w:bCs/>
          <w:sz w:val="24"/>
          <w:szCs w:val="24"/>
        </w:rPr>
        <w:t>Major investment</w:t>
      </w:r>
      <w:r w:rsidR="00E40B4F">
        <w:rPr>
          <w:b/>
          <w:bCs/>
          <w:sz w:val="24"/>
          <w:szCs w:val="24"/>
        </w:rPr>
        <w:t>/divestment</w:t>
      </w:r>
      <w:r w:rsidRPr="00E547D7">
        <w:rPr>
          <w:b/>
          <w:bCs/>
          <w:sz w:val="24"/>
          <w:szCs w:val="24"/>
        </w:rPr>
        <w:t xml:space="preserve"> works</w:t>
      </w:r>
      <w:r w:rsidRPr="00B25D77">
        <w:rPr>
          <w:sz w:val="24"/>
          <w:szCs w:val="24"/>
        </w:rPr>
        <w:t xml:space="preserve"> - Major works that have been identified through </w:t>
      </w:r>
      <w:r w:rsidR="00E40B4F">
        <w:rPr>
          <w:sz w:val="24"/>
          <w:szCs w:val="24"/>
        </w:rPr>
        <w:t>option appraisal</w:t>
      </w:r>
      <w:r w:rsidRPr="00B25D77">
        <w:rPr>
          <w:sz w:val="24"/>
          <w:szCs w:val="24"/>
        </w:rPr>
        <w:t xml:space="preserve">. This would include work such as demolition, </w:t>
      </w:r>
      <w:r w:rsidR="002F5F02" w:rsidRPr="00B25D77">
        <w:rPr>
          <w:sz w:val="24"/>
          <w:szCs w:val="24"/>
        </w:rPr>
        <w:t>remodeling,</w:t>
      </w:r>
      <w:r w:rsidRPr="00B25D77">
        <w:rPr>
          <w:sz w:val="24"/>
          <w:szCs w:val="24"/>
        </w:rPr>
        <w:t xml:space="preserve"> and </w:t>
      </w:r>
      <w:r w:rsidR="00E40B4F">
        <w:rPr>
          <w:sz w:val="24"/>
          <w:szCs w:val="24"/>
        </w:rPr>
        <w:t>adaptations</w:t>
      </w:r>
      <w:r w:rsidRPr="00B25D77">
        <w:rPr>
          <w:sz w:val="24"/>
          <w:szCs w:val="24"/>
        </w:rPr>
        <w:t>.</w:t>
      </w:r>
      <w:bookmarkStart w:id="1" w:name="_Hlk165100633"/>
    </w:p>
    <w:p w14:paraId="5B694C43" w14:textId="77ACB73F" w:rsidR="00F5742B" w:rsidRPr="0068191C" w:rsidRDefault="00ED7162" w:rsidP="00F5742B">
      <w:pPr>
        <w:pStyle w:val="Heading3"/>
        <w:rPr>
          <w:color w:val="auto"/>
        </w:rPr>
      </w:pPr>
      <w:r w:rsidRPr="0068191C">
        <w:rPr>
          <w:color w:val="auto"/>
        </w:rPr>
        <w:t>2.</w:t>
      </w:r>
      <w:r w:rsidR="00897227" w:rsidRPr="0068191C">
        <w:rPr>
          <w:color w:val="auto"/>
        </w:rPr>
        <w:t>2</w:t>
      </w:r>
      <w:r w:rsidRPr="0068191C">
        <w:rPr>
          <w:color w:val="auto"/>
        </w:rPr>
        <w:t xml:space="preserve"> </w:t>
      </w:r>
      <w:r w:rsidR="0068191C" w:rsidRPr="0068191C">
        <w:rPr>
          <w:color w:val="auto"/>
        </w:rPr>
        <w:tab/>
      </w:r>
      <w:bookmarkStart w:id="2" w:name="r22"/>
      <w:r w:rsidR="00394AD0" w:rsidRPr="0068191C">
        <w:rPr>
          <w:color w:val="auto"/>
        </w:rPr>
        <w:t>Accessibility</w:t>
      </w:r>
      <w:bookmarkEnd w:id="2"/>
    </w:p>
    <w:bookmarkEnd w:id="1"/>
    <w:p w14:paraId="3F1108FC" w14:textId="6041AE33" w:rsidR="00782FEF" w:rsidRPr="00EC30E3" w:rsidRDefault="00782FEF" w:rsidP="7BAF3388">
      <w:pPr>
        <w:ind w:left="720"/>
        <w:rPr>
          <w:sz w:val="24"/>
          <w:szCs w:val="24"/>
        </w:rPr>
      </w:pPr>
      <w:r w:rsidRPr="00EC30E3">
        <w:rPr>
          <w:sz w:val="24"/>
          <w:szCs w:val="24"/>
        </w:rPr>
        <w:t xml:space="preserve">We aim to make reporting repairs as simple and accessible as possible by offering our customers the ability to report repairs through the use of: </w:t>
      </w:r>
    </w:p>
    <w:p w14:paraId="13C7510F" w14:textId="77777777" w:rsidR="00CE7835" w:rsidRPr="00EC30E3" w:rsidRDefault="00782FEF" w:rsidP="00AC143A">
      <w:pPr>
        <w:pStyle w:val="ListParagraph"/>
        <w:numPr>
          <w:ilvl w:val="0"/>
          <w:numId w:val="1"/>
        </w:numPr>
        <w:rPr>
          <w:color w:val="0070C0"/>
          <w:sz w:val="28"/>
          <w:szCs w:val="28"/>
        </w:rPr>
      </w:pPr>
      <w:r w:rsidRPr="00EC30E3">
        <w:rPr>
          <w:sz w:val="24"/>
          <w:szCs w:val="24"/>
        </w:rPr>
        <w:t xml:space="preserve">Free phone reporting service with one telephone number regardless of the time the repair is reported to our Customer Access Team </w:t>
      </w:r>
    </w:p>
    <w:p w14:paraId="6F4A23E1" w14:textId="77777777" w:rsidR="00034B03" w:rsidRPr="00EC30E3" w:rsidRDefault="00782FEF" w:rsidP="00AC143A">
      <w:pPr>
        <w:pStyle w:val="ListParagraph"/>
        <w:numPr>
          <w:ilvl w:val="0"/>
          <w:numId w:val="1"/>
        </w:numPr>
        <w:rPr>
          <w:color w:val="0070C0"/>
          <w:sz w:val="28"/>
          <w:szCs w:val="28"/>
        </w:rPr>
      </w:pPr>
      <w:r w:rsidRPr="00EC30E3">
        <w:rPr>
          <w:sz w:val="24"/>
          <w:szCs w:val="24"/>
        </w:rPr>
        <w:t xml:space="preserve">In writing </w:t>
      </w:r>
    </w:p>
    <w:p w14:paraId="5B095AC4" w14:textId="117C7967" w:rsidR="00CE7835" w:rsidRPr="00EC30E3" w:rsidRDefault="00782FEF" w:rsidP="00AC143A">
      <w:pPr>
        <w:pStyle w:val="ListParagraph"/>
        <w:numPr>
          <w:ilvl w:val="0"/>
          <w:numId w:val="1"/>
        </w:numPr>
        <w:rPr>
          <w:color w:val="0070C0"/>
          <w:sz w:val="28"/>
          <w:szCs w:val="28"/>
        </w:rPr>
      </w:pPr>
      <w:r w:rsidRPr="00EC30E3">
        <w:rPr>
          <w:sz w:val="24"/>
          <w:szCs w:val="24"/>
        </w:rPr>
        <w:t xml:space="preserve">Email </w:t>
      </w:r>
    </w:p>
    <w:p w14:paraId="0D43E6DB" w14:textId="2E325B17" w:rsidR="00CE7835" w:rsidRPr="00EC30E3" w:rsidRDefault="00034B03" w:rsidP="00AC143A">
      <w:pPr>
        <w:pStyle w:val="ListParagraph"/>
        <w:numPr>
          <w:ilvl w:val="0"/>
          <w:numId w:val="1"/>
        </w:numPr>
        <w:rPr>
          <w:color w:val="0070C0"/>
          <w:sz w:val="28"/>
          <w:szCs w:val="28"/>
        </w:rPr>
      </w:pPr>
      <w:r w:rsidRPr="00EC30E3">
        <w:rPr>
          <w:sz w:val="24"/>
          <w:szCs w:val="24"/>
        </w:rPr>
        <w:t>24-hour</w:t>
      </w:r>
      <w:r w:rsidR="00782FEF" w:rsidRPr="00EC30E3">
        <w:rPr>
          <w:sz w:val="24"/>
          <w:szCs w:val="24"/>
        </w:rPr>
        <w:t xml:space="preserve"> website </w:t>
      </w:r>
    </w:p>
    <w:p w14:paraId="62A6A41A" w14:textId="4A85C2BE" w:rsidR="00CE7835" w:rsidRPr="00EC30E3" w:rsidRDefault="00782FEF" w:rsidP="00AC143A">
      <w:pPr>
        <w:pStyle w:val="ListParagraph"/>
        <w:numPr>
          <w:ilvl w:val="0"/>
          <w:numId w:val="1"/>
        </w:numPr>
        <w:rPr>
          <w:color w:val="0070C0"/>
          <w:sz w:val="28"/>
          <w:szCs w:val="28"/>
        </w:rPr>
      </w:pPr>
      <w:r w:rsidRPr="00EC30E3">
        <w:rPr>
          <w:sz w:val="24"/>
          <w:szCs w:val="24"/>
        </w:rPr>
        <w:t xml:space="preserve">Social media, </w:t>
      </w:r>
      <w:r w:rsidR="00CE7835" w:rsidRPr="00EC30E3">
        <w:rPr>
          <w:sz w:val="24"/>
          <w:szCs w:val="24"/>
        </w:rPr>
        <w:t>Facebook</w:t>
      </w:r>
      <w:r w:rsidRPr="00EC30E3">
        <w:rPr>
          <w:sz w:val="24"/>
          <w:szCs w:val="24"/>
        </w:rPr>
        <w:t xml:space="preserve"> etc</w:t>
      </w:r>
      <w:r w:rsidR="00CE7835" w:rsidRPr="00EC30E3">
        <w:rPr>
          <w:sz w:val="24"/>
          <w:szCs w:val="24"/>
        </w:rPr>
        <w:t>.</w:t>
      </w:r>
    </w:p>
    <w:p w14:paraId="719F7FBA" w14:textId="71BFE847" w:rsidR="00F5742B" w:rsidRPr="00EC30E3" w:rsidRDefault="00782FEF" w:rsidP="7BAF3388">
      <w:pPr>
        <w:ind w:left="720"/>
        <w:rPr>
          <w:color w:val="0070C0"/>
          <w:sz w:val="28"/>
          <w:szCs w:val="28"/>
        </w:rPr>
      </w:pPr>
      <w:r w:rsidRPr="00EC30E3">
        <w:rPr>
          <w:sz w:val="24"/>
          <w:szCs w:val="24"/>
        </w:rPr>
        <w:t>We will confirm each non-emergency repair reported via a text or landline messaging service which will detail the time and date of the appointment using the contact number provided by the customer.</w:t>
      </w:r>
    </w:p>
    <w:p w14:paraId="0EF3F729" w14:textId="415A44AC" w:rsidR="00F5742B" w:rsidRPr="0068191C" w:rsidRDefault="00ED7162" w:rsidP="00F5742B">
      <w:pPr>
        <w:pStyle w:val="Heading3"/>
        <w:rPr>
          <w:color w:val="auto"/>
        </w:rPr>
      </w:pPr>
      <w:bookmarkStart w:id="3" w:name="_Hlk165100722"/>
      <w:r w:rsidRPr="0068191C">
        <w:rPr>
          <w:color w:val="auto"/>
        </w:rPr>
        <w:t>2.</w:t>
      </w:r>
      <w:r w:rsidR="00897227" w:rsidRPr="0068191C">
        <w:rPr>
          <w:color w:val="auto"/>
        </w:rPr>
        <w:t>3</w:t>
      </w:r>
      <w:r w:rsidRPr="0068191C">
        <w:rPr>
          <w:color w:val="auto"/>
        </w:rPr>
        <w:t xml:space="preserve"> </w:t>
      </w:r>
      <w:r w:rsidR="0068191C">
        <w:rPr>
          <w:color w:val="auto"/>
        </w:rPr>
        <w:tab/>
      </w:r>
      <w:bookmarkStart w:id="4" w:name="r23"/>
      <w:r w:rsidR="00CE7835" w:rsidRPr="0068191C">
        <w:rPr>
          <w:color w:val="auto"/>
        </w:rPr>
        <w:t>Repair Diagnosis</w:t>
      </w:r>
      <w:bookmarkEnd w:id="4"/>
    </w:p>
    <w:bookmarkEnd w:id="3"/>
    <w:p w14:paraId="13C3D22F" w14:textId="1B5464A1" w:rsidR="00034B03" w:rsidRDefault="00034B03" w:rsidP="7BAF3388">
      <w:pPr>
        <w:ind w:left="720"/>
        <w:rPr>
          <w:sz w:val="24"/>
          <w:szCs w:val="24"/>
        </w:rPr>
      </w:pPr>
      <w:r w:rsidRPr="00034B03">
        <w:rPr>
          <w:sz w:val="24"/>
          <w:szCs w:val="24"/>
        </w:rPr>
        <w:t xml:space="preserve">Repair diagnosis is critical to the successful implementation of our repairs service. We will seek to ensure an accurate diagnosis from the first point of contact. </w:t>
      </w:r>
    </w:p>
    <w:p w14:paraId="197244B7" w14:textId="0AD12007" w:rsidR="00034B03" w:rsidRDefault="0068191C" w:rsidP="00F5742B">
      <w:pPr>
        <w:rPr>
          <w:sz w:val="24"/>
          <w:szCs w:val="24"/>
        </w:rPr>
      </w:pPr>
      <w:r>
        <w:rPr>
          <w:sz w:val="24"/>
          <w:szCs w:val="24"/>
        </w:rPr>
        <w:tab/>
      </w:r>
      <w:r w:rsidR="00034B03" w:rsidRPr="00034B03">
        <w:rPr>
          <w:sz w:val="24"/>
          <w:szCs w:val="24"/>
        </w:rPr>
        <w:t xml:space="preserve">Effective diagnosis is critical to ensure: </w:t>
      </w:r>
    </w:p>
    <w:p w14:paraId="773F2C10" w14:textId="07AAD64B" w:rsidR="00034B03" w:rsidRDefault="00034B03" w:rsidP="00AC143A">
      <w:pPr>
        <w:pStyle w:val="ListParagraph"/>
        <w:numPr>
          <w:ilvl w:val="0"/>
          <w:numId w:val="2"/>
        </w:numPr>
        <w:rPr>
          <w:sz w:val="24"/>
          <w:szCs w:val="24"/>
        </w:rPr>
      </w:pPr>
      <w:r w:rsidRPr="00034B03">
        <w:rPr>
          <w:sz w:val="24"/>
          <w:szCs w:val="24"/>
        </w:rPr>
        <w:t xml:space="preserve">An effective and efficient use of resources (Right </w:t>
      </w:r>
      <w:r w:rsidR="002E5066" w:rsidRPr="00034B03">
        <w:rPr>
          <w:sz w:val="24"/>
          <w:szCs w:val="24"/>
        </w:rPr>
        <w:t>first-time</w:t>
      </w:r>
      <w:r w:rsidRPr="00034B03">
        <w:rPr>
          <w:sz w:val="24"/>
          <w:szCs w:val="24"/>
        </w:rPr>
        <w:t xml:space="preserve"> approach) </w:t>
      </w:r>
    </w:p>
    <w:p w14:paraId="5A45601F" w14:textId="77777777" w:rsidR="00034B03" w:rsidRDefault="00034B03" w:rsidP="00AC143A">
      <w:pPr>
        <w:pStyle w:val="ListParagraph"/>
        <w:numPr>
          <w:ilvl w:val="0"/>
          <w:numId w:val="2"/>
        </w:numPr>
        <w:rPr>
          <w:sz w:val="24"/>
          <w:szCs w:val="24"/>
        </w:rPr>
      </w:pPr>
      <w:r w:rsidRPr="00034B03">
        <w:rPr>
          <w:sz w:val="24"/>
          <w:szCs w:val="24"/>
        </w:rPr>
        <w:t xml:space="preserve">Demonstrable value for money </w:t>
      </w:r>
    </w:p>
    <w:p w14:paraId="5DAD1801" w14:textId="77777777" w:rsidR="002E5066" w:rsidRDefault="00034B03" w:rsidP="00AC143A">
      <w:pPr>
        <w:pStyle w:val="ListParagraph"/>
        <w:numPr>
          <w:ilvl w:val="0"/>
          <w:numId w:val="2"/>
        </w:numPr>
        <w:rPr>
          <w:sz w:val="24"/>
          <w:szCs w:val="24"/>
        </w:rPr>
      </w:pPr>
      <w:r w:rsidRPr="00034B03">
        <w:rPr>
          <w:sz w:val="24"/>
          <w:szCs w:val="24"/>
        </w:rPr>
        <w:t xml:space="preserve">That the expectations of our customers are managed and met </w:t>
      </w:r>
    </w:p>
    <w:p w14:paraId="61A7737E" w14:textId="1B50E220" w:rsidR="00CE593F" w:rsidRDefault="00034B03" w:rsidP="00DF5504">
      <w:pPr>
        <w:ind w:left="720"/>
        <w:rPr>
          <w:sz w:val="24"/>
          <w:szCs w:val="24"/>
        </w:rPr>
      </w:pPr>
      <w:r w:rsidRPr="002E5066">
        <w:rPr>
          <w:sz w:val="24"/>
          <w:szCs w:val="24"/>
        </w:rPr>
        <w:t>To support this, we will regularly review customer feedback to ensure that the correct diagnosis of repairs in the first instance is taking place.</w:t>
      </w:r>
    </w:p>
    <w:p w14:paraId="5F0BBBAF" w14:textId="77777777" w:rsidR="005358F4" w:rsidRDefault="005358F4" w:rsidP="00DF5504">
      <w:pPr>
        <w:ind w:left="720"/>
        <w:rPr>
          <w:sz w:val="24"/>
          <w:szCs w:val="24"/>
        </w:rPr>
      </w:pPr>
    </w:p>
    <w:p w14:paraId="15C6D2C4" w14:textId="77777777" w:rsidR="005358F4" w:rsidRPr="002E5066" w:rsidRDefault="005358F4" w:rsidP="00DF5504">
      <w:pPr>
        <w:ind w:left="720"/>
        <w:rPr>
          <w:sz w:val="24"/>
          <w:szCs w:val="24"/>
        </w:rPr>
      </w:pPr>
    </w:p>
    <w:p w14:paraId="648ECB48" w14:textId="3F094497" w:rsidR="00F5742B" w:rsidRPr="0068191C" w:rsidRDefault="00ED7162" w:rsidP="00F5742B">
      <w:pPr>
        <w:pStyle w:val="Heading3"/>
        <w:rPr>
          <w:color w:val="auto"/>
        </w:rPr>
      </w:pPr>
      <w:bookmarkStart w:id="5" w:name="_Hlk165100740"/>
      <w:r w:rsidRPr="0068191C">
        <w:rPr>
          <w:color w:val="auto"/>
        </w:rPr>
        <w:lastRenderedPageBreak/>
        <w:t>2.</w:t>
      </w:r>
      <w:r w:rsidR="00897227" w:rsidRPr="0068191C">
        <w:rPr>
          <w:color w:val="auto"/>
        </w:rPr>
        <w:t>4</w:t>
      </w:r>
      <w:r w:rsidRPr="0068191C">
        <w:rPr>
          <w:color w:val="auto"/>
        </w:rPr>
        <w:t xml:space="preserve"> </w:t>
      </w:r>
      <w:r w:rsidR="0068191C">
        <w:rPr>
          <w:color w:val="auto"/>
        </w:rPr>
        <w:tab/>
      </w:r>
      <w:bookmarkStart w:id="6" w:name="r24"/>
      <w:r w:rsidR="00A32F7F" w:rsidRPr="0068191C">
        <w:rPr>
          <w:color w:val="auto"/>
        </w:rPr>
        <w:t>Repair Appointments</w:t>
      </w:r>
      <w:bookmarkEnd w:id="6"/>
    </w:p>
    <w:bookmarkEnd w:id="5"/>
    <w:p w14:paraId="7882701C" w14:textId="31D10E05" w:rsidR="00D55B41" w:rsidRDefault="00E40B4F" w:rsidP="001D4012">
      <w:pPr>
        <w:ind w:left="720"/>
        <w:rPr>
          <w:sz w:val="24"/>
          <w:szCs w:val="24"/>
        </w:rPr>
      </w:pPr>
      <w:r w:rsidRPr="7BAF3388">
        <w:rPr>
          <w:sz w:val="24"/>
          <w:szCs w:val="24"/>
        </w:rPr>
        <w:t xml:space="preserve">While we will respond to </w:t>
      </w:r>
      <w:r w:rsidR="001D4012" w:rsidRPr="7BAF3388">
        <w:rPr>
          <w:sz w:val="24"/>
          <w:szCs w:val="24"/>
        </w:rPr>
        <w:t xml:space="preserve">emergency repairs </w:t>
      </w:r>
      <w:r w:rsidR="007B5C78" w:rsidRPr="7BAF3388">
        <w:rPr>
          <w:sz w:val="24"/>
          <w:szCs w:val="24"/>
        </w:rPr>
        <w:t>at the earliest opportunity and within no longer than 24</w:t>
      </w:r>
      <w:r w:rsidR="001D4012" w:rsidRPr="7BAF3388">
        <w:rPr>
          <w:sz w:val="24"/>
          <w:szCs w:val="24"/>
        </w:rPr>
        <w:t xml:space="preserve"> hours</w:t>
      </w:r>
      <w:r w:rsidRPr="7BAF3388">
        <w:rPr>
          <w:sz w:val="24"/>
          <w:szCs w:val="24"/>
        </w:rPr>
        <w:t>, w</w:t>
      </w:r>
      <w:r w:rsidR="00CA390C" w:rsidRPr="7BAF3388">
        <w:rPr>
          <w:sz w:val="24"/>
          <w:szCs w:val="24"/>
        </w:rPr>
        <w:t xml:space="preserve">e will offer our customers a wide range of appointment slots for </w:t>
      </w:r>
      <w:r w:rsidR="00E967CD" w:rsidRPr="7BAF3388">
        <w:rPr>
          <w:sz w:val="24"/>
          <w:szCs w:val="24"/>
        </w:rPr>
        <w:t>Urgent</w:t>
      </w:r>
      <w:r w:rsidR="00D22B7F" w:rsidRPr="7BAF3388">
        <w:rPr>
          <w:sz w:val="24"/>
          <w:szCs w:val="24"/>
        </w:rPr>
        <w:t xml:space="preserve">, </w:t>
      </w:r>
      <w:r w:rsidR="00CA390C" w:rsidRPr="7BAF3388">
        <w:rPr>
          <w:sz w:val="24"/>
          <w:szCs w:val="24"/>
        </w:rPr>
        <w:t>Routine</w:t>
      </w:r>
      <w:r w:rsidR="00D22B7F" w:rsidRPr="7BAF3388">
        <w:rPr>
          <w:sz w:val="24"/>
          <w:szCs w:val="24"/>
        </w:rPr>
        <w:t xml:space="preserve"> and Major</w:t>
      </w:r>
      <w:r w:rsidR="00CA390C" w:rsidRPr="7BAF3388">
        <w:rPr>
          <w:sz w:val="24"/>
          <w:szCs w:val="24"/>
        </w:rPr>
        <w:t xml:space="preserve"> category repairs. </w:t>
      </w:r>
    </w:p>
    <w:p w14:paraId="3C6AF1D5" w14:textId="0A5F1A2B" w:rsidR="00DF5504" w:rsidRDefault="0068191C" w:rsidP="00DF5504">
      <w:pPr>
        <w:rPr>
          <w:sz w:val="24"/>
          <w:szCs w:val="24"/>
        </w:rPr>
      </w:pPr>
      <w:r>
        <w:rPr>
          <w:sz w:val="24"/>
          <w:szCs w:val="24"/>
        </w:rPr>
        <w:tab/>
      </w:r>
      <w:r w:rsidR="00CA390C" w:rsidRPr="00CA390C">
        <w:rPr>
          <w:sz w:val="24"/>
          <w:szCs w:val="24"/>
        </w:rPr>
        <w:t xml:space="preserve">Our Customer Access Team will be available on freephone 0800 561 0007 during </w:t>
      </w:r>
      <w:r>
        <w:rPr>
          <w:sz w:val="24"/>
          <w:szCs w:val="24"/>
        </w:rPr>
        <w:tab/>
      </w:r>
      <w:r w:rsidR="00CA390C" w:rsidRPr="00CA390C">
        <w:rPr>
          <w:sz w:val="24"/>
          <w:szCs w:val="24"/>
        </w:rPr>
        <w:t xml:space="preserve">the following times: </w:t>
      </w:r>
    </w:p>
    <w:p w14:paraId="25E577DC" w14:textId="0BBEEA16" w:rsidR="005030B7" w:rsidRDefault="0068191C" w:rsidP="005030B7">
      <w:pPr>
        <w:spacing w:after="0"/>
        <w:rPr>
          <w:sz w:val="24"/>
          <w:szCs w:val="24"/>
        </w:rPr>
      </w:pPr>
      <w:r>
        <w:rPr>
          <w:sz w:val="24"/>
          <w:szCs w:val="24"/>
        </w:rPr>
        <w:tab/>
      </w:r>
      <w:r w:rsidR="00CA390C" w:rsidRPr="00CA390C">
        <w:rPr>
          <w:sz w:val="24"/>
          <w:szCs w:val="24"/>
        </w:rPr>
        <w:t xml:space="preserve">Monday – Friday 8.00am – 8.00pm </w:t>
      </w:r>
    </w:p>
    <w:p w14:paraId="44EA4F49" w14:textId="528D2B6A" w:rsidR="005030B7" w:rsidRDefault="0068191C" w:rsidP="00DF5504">
      <w:pPr>
        <w:rPr>
          <w:sz w:val="24"/>
          <w:szCs w:val="24"/>
        </w:rPr>
      </w:pPr>
      <w:r>
        <w:rPr>
          <w:sz w:val="24"/>
          <w:szCs w:val="24"/>
        </w:rPr>
        <w:tab/>
      </w:r>
      <w:r w:rsidR="00CA390C" w:rsidRPr="00CA390C">
        <w:rPr>
          <w:sz w:val="24"/>
          <w:szCs w:val="24"/>
        </w:rPr>
        <w:t xml:space="preserve">Saturday 9.30am – 1.00pm </w:t>
      </w:r>
    </w:p>
    <w:p w14:paraId="13DA8A88" w14:textId="5ED13CE8" w:rsidR="00DF5504" w:rsidRDefault="0068191C" w:rsidP="00DF5504">
      <w:pPr>
        <w:rPr>
          <w:sz w:val="24"/>
          <w:szCs w:val="24"/>
        </w:rPr>
      </w:pPr>
      <w:r>
        <w:rPr>
          <w:sz w:val="24"/>
          <w:szCs w:val="24"/>
        </w:rPr>
        <w:tab/>
      </w:r>
      <w:r w:rsidR="00CA390C" w:rsidRPr="00CA390C">
        <w:rPr>
          <w:sz w:val="24"/>
          <w:szCs w:val="24"/>
        </w:rPr>
        <w:t xml:space="preserve">Emergency repairs can be reported 24/7, 365 days a year. </w:t>
      </w:r>
    </w:p>
    <w:p w14:paraId="2FE10541" w14:textId="1C793F6F" w:rsidR="00854932" w:rsidRDefault="00645DC2" w:rsidP="00DF5504">
      <w:pPr>
        <w:spacing w:after="0"/>
        <w:rPr>
          <w:sz w:val="24"/>
          <w:szCs w:val="24"/>
        </w:rPr>
      </w:pPr>
      <w:r>
        <w:rPr>
          <w:sz w:val="24"/>
          <w:szCs w:val="24"/>
        </w:rPr>
        <w:tab/>
      </w:r>
      <w:r w:rsidR="00CA390C" w:rsidRPr="00CA390C">
        <w:rPr>
          <w:sz w:val="24"/>
          <w:szCs w:val="24"/>
        </w:rPr>
        <w:t xml:space="preserve">We will offer our customers a range of appointment slots which will include: </w:t>
      </w:r>
    </w:p>
    <w:p w14:paraId="1F3E29B4" w14:textId="77777777" w:rsidR="00854932" w:rsidRDefault="00CA390C" w:rsidP="00AC143A">
      <w:pPr>
        <w:pStyle w:val="ListParagraph"/>
        <w:numPr>
          <w:ilvl w:val="0"/>
          <w:numId w:val="3"/>
        </w:numPr>
        <w:rPr>
          <w:sz w:val="24"/>
          <w:szCs w:val="24"/>
        </w:rPr>
      </w:pPr>
      <w:r w:rsidRPr="00854932">
        <w:rPr>
          <w:sz w:val="24"/>
          <w:szCs w:val="24"/>
        </w:rPr>
        <w:t xml:space="preserve">All day </w:t>
      </w:r>
    </w:p>
    <w:p w14:paraId="60C1FC11" w14:textId="77777777" w:rsidR="00854932" w:rsidRDefault="00CA390C" w:rsidP="00AC143A">
      <w:pPr>
        <w:pStyle w:val="ListParagraph"/>
        <w:numPr>
          <w:ilvl w:val="0"/>
          <w:numId w:val="3"/>
        </w:numPr>
        <w:rPr>
          <w:sz w:val="24"/>
          <w:szCs w:val="24"/>
        </w:rPr>
      </w:pPr>
      <w:r w:rsidRPr="00854932">
        <w:rPr>
          <w:sz w:val="24"/>
          <w:szCs w:val="24"/>
        </w:rPr>
        <w:t xml:space="preserve">A.M. or P.M. </w:t>
      </w:r>
    </w:p>
    <w:p w14:paraId="71687878" w14:textId="77777777" w:rsidR="00854932" w:rsidRDefault="00CA390C" w:rsidP="00AC143A">
      <w:pPr>
        <w:pStyle w:val="ListParagraph"/>
        <w:numPr>
          <w:ilvl w:val="0"/>
          <w:numId w:val="3"/>
        </w:numPr>
        <w:rPr>
          <w:sz w:val="24"/>
          <w:szCs w:val="24"/>
        </w:rPr>
      </w:pPr>
      <w:r w:rsidRPr="00854932">
        <w:rPr>
          <w:sz w:val="24"/>
          <w:szCs w:val="24"/>
        </w:rPr>
        <w:t xml:space="preserve">Avoiding school run (9.30am – 2.30pm). </w:t>
      </w:r>
    </w:p>
    <w:p w14:paraId="5395937C" w14:textId="77777777" w:rsidR="00854932" w:rsidRDefault="00CA390C" w:rsidP="00AC143A">
      <w:pPr>
        <w:pStyle w:val="ListParagraph"/>
        <w:numPr>
          <w:ilvl w:val="0"/>
          <w:numId w:val="3"/>
        </w:numPr>
        <w:rPr>
          <w:sz w:val="24"/>
          <w:szCs w:val="24"/>
        </w:rPr>
      </w:pPr>
      <w:r w:rsidRPr="00854932">
        <w:rPr>
          <w:sz w:val="24"/>
          <w:szCs w:val="24"/>
        </w:rPr>
        <w:t xml:space="preserve">5.00pm – 8.00pm (by exception and appointment only) </w:t>
      </w:r>
    </w:p>
    <w:p w14:paraId="5AF9563B" w14:textId="1D0BC2E3" w:rsidR="00854932" w:rsidRDefault="00CA390C" w:rsidP="00AC143A">
      <w:pPr>
        <w:pStyle w:val="ListParagraph"/>
        <w:numPr>
          <w:ilvl w:val="0"/>
          <w:numId w:val="3"/>
        </w:numPr>
        <w:rPr>
          <w:sz w:val="24"/>
          <w:szCs w:val="24"/>
        </w:rPr>
      </w:pPr>
      <w:r w:rsidRPr="6B733C8A">
        <w:rPr>
          <w:sz w:val="24"/>
          <w:szCs w:val="24"/>
        </w:rPr>
        <w:t xml:space="preserve">Saturday 8.30am – 12.30pm (by exception and appointment only) </w:t>
      </w:r>
    </w:p>
    <w:p w14:paraId="560BAC7D" w14:textId="718E759D" w:rsidR="00634BA9" w:rsidRPr="00854932" w:rsidRDefault="00CA390C" w:rsidP="7BAF3388">
      <w:pPr>
        <w:ind w:left="720"/>
        <w:rPr>
          <w:sz w:val="24"/>
          <w:szCs w:val="24"/>
        </w:rPr>
      </w:pPr>
      <w:r w:rsidRPr="00854932">
        <w:rPr>
          <w:sz w:val="24"/>
          <w:szCs w:val="24"/>
        </w:rPr>
        <w:t>Appointments will always be offered within the target completion period except at the express request of the customer</w:t>
      </w:r>
      <w:r w:rsidR="00854932">
        <w:rPr>
          <w:sz w:val="24"/>
          <w:szCs w:val="24"/>
        </w:rPr>
        <w:t>.</w:t>
      </w:r>
    </w:p>
    <w:p w14:paraId="26C4561A" w14:textId="619920FB" w:rsidR="0087584A" w:rsidRPr="0068191C" w:rsidRDefault="00ED7162" w:rsidP="00F5742B">
      <w:pPr>
        <w:rPr>
          <w:rFonts w:cs="Arial"/>
          <w:b/>
          <w:bCs/>
          <w:sz w:val="24"/>
          <w:szCs w:val="24"/>
        </w:rPr>
      </w:pPr>
      <w:bookmarkStart w:id="7" w:name="_Hlk165100757"/>
      <w:r w:rsidRPr="0068191C">
        <w:rPr>
          <w:rFonts w:cs="Arial"/>
          <w:b/>
          <w:bCs/>
          <w:sz w:val="24"/>
          <w:szCs w:val="24"/>
        </w:rPr>
        <w:t>2.</w:t>
      </w:r>
      <w:r w:rsidR="00897227" w:rsidRPr="0068191C">
        <w:rPr>
          <w:rFonts w:cs="Arial"/>
          <w:b/>
          <w:bCs/>
          <w:sz w:val="24"/>
          <w:szCs w:val="24"/>
        </w:rPr>
        <w:t>5</w:t>
      </w:r>
      <w:r w:rsidRPr="0068191C">
        <w:rPr>
          <w:rFonts w:cs="Arial"/>
          <w:b/>
          <w:bCs/>
          <w:sz w:val="24"/>
          <w:szCs w:val="24"/>
        </w:rPr>
        <w:t xml:space="preserve"> </w:t>
      </w:r>
      <w:r w:rsidR="0068191C" w:rsidRPr="0068191C">
        <w:rPr>
          <w:rFonts w:cs="Arial"/>
          <w:b/>
          <w:bCs/>
          <w:sz w:val="24"/>
          <w:szCs w:val="24"/>
        </w:rPr>
        <w:tab/>
      </w:r>
      <w:bookmarkStart w:id="8" w:name="r25"/>
      <w:r w:rsidR="00C848CC" w:rsidRPr="0068191C">
        <w:rPr>
          <w:rFonts w:cs="Arial"/>
          <w:b/>
          <w:bCs/>
          <w:sz w:val="24"/>
          <w:szCs w:val="24"/>
        </w:rPr>
        <w:t>Winter periods, force majeure and “Acts of God”</w:t>
      </w:r>
      <w:bookmarkEnd w:id="8"/>
    </w:p>
    <w:bookmarkEnd w:id="7"/>
    <w:p w14:paraId="673BD87E" w14:textId="28E9D304" w:rsidR="0077473C" w:rsidRDefault="0087584A" w:rsidP="7BAF3388">
      <w:pPr>
        <w:ind w:left="720"/>
        <w:rPr>
          <w:sz w:val="24"/>
          <w:szCs w:val="24"/>
        </w:rPr>
      </w:pPr>
      <w:r w:rsidRPr="0087584A">
        <w:rPr>
          <w:sz w:val="24"/>
          <w:szCs w:val="24"/>
        </w:rPr>
        <w:t>In times where the service is affected by issues outside the control of Livv Housing Group, the service will revert to an emergency only response.</w:t>
      </w:r>
    </w:p>
    <w:p w14:paraId="0AF08473" w14:textId="53B55314" w:rsidR="00730080" w:rsidRPr="0068191C" w:rsidRDefault="00ED7162" w:rsidP="005841FB">
      <w:pPr>
        <w:rPr>
          <w:rFonts w:cs="Arial"/>
          <w:b/>
          <w:bCs/>
          <w:sz w:val="24"/>
          <w:szCs w:val="24"/>
        </w:rPr>
      </w:pPr>
      <w:r w:rsidRPr="0068191C">
        <w:rPr>
          <w:rFonts w:cs="Arial"/>
          <w:b/>
          <w:bCs/>
          <w:sz w:val="24"/>
          <w:szCs w:val="24"/>
        </w:rPr>
        <w:t>2.</w:t>
      </w:r>
      <w:r w:rsidR="00897227" w:rsidRPr="0068191C">
        <w:rPr>
          <w:rFonts w:cs="Arial"/>
          <w:b/>
          <w:bCs/>
          <w:sz w:val="24"/>
          <w:szCs w:val="24"/>
        </w:rPr>
        <w:t>6</w:t>
      </w:r>
      <w:r w:rsidRPr="0068191C">
        <w:rPr>
          <w:rFonts w:cs="Arial"/>
          <w:b/>
          <w:bCs/>
          <w:sz w:val="24"/>
          <w:szCs w:val="24"/>
        </w:rPr>
        <w:t xml:space="preserve"> </w:t>
      </w:r>
      <w:r w:rsidR="0068191C">
        <w:rPr>
          <w:rFonts w:cs="Arial"/>
          <w:b/>
          <w:bCs/>
          <w:sz w:val="24"/>
          <w:szCs w:val="24"/>
        </w:rPr>
        <w:tab/>
      </w:r>
      <w:bookmarkStart w:id="9" w:name="r26"/>
      <w:r w:rsidR="00730080" w:rsidRPr="0068191C">
        <w:rPr>
          <w:rFonts w:cs="Arial"/>
          <w:b/>
          <w:bCs/>
          <w:sz w:val="24"/>
          <w:szCs w:val="24"/>
        </w:rPr>
        <w:t>Customers Responsibilities and Rights</w:t>
      </w:r>
      <w:bookmarkEnd w:id="9"/>
    </w:p>
    <w:p w14:paraId="2FFFE38E" w14:textId="2115633A" w:rsidR="00730080" w:rsidRDefault="00730080" w:rsidP="7BAF3388">
      <w:pPr>
        <w:ind w:left="720"/>
        <w:rPr>
          <w:sz w:val="24"/>
          <w:szCs w:val="24"/>
        </w:rPr>
      </w:pPr>
      <w:r w:rsidRPr="00730080">
        <w:rPr>
          <w:sz w:val="24"/>
          <w:szCs w:val="24"/>
        </w:rPr>
        <w:t xml:space="preserve">The maintenance of a home is a shared responsibility between Livv Housing Group and their customers. We have a legal duty to repair as a </w:t>
      </w:r>
      <w:r w:rsidR="009E21FA" w:rsidRPr="00730080">
        <w:rPr>
          <w:sz w:val="24"/>
          <w:szCs w:val="24"/>
        </w:rPr>
        <w:t>landlord,</w:t>
      </w:r>
      <w:r w:rsidRPr="00730080">
        <w:rPr>
          <w:sz w:val="24"/>
          <w:szCs w:val="24"/>
        </w:rPr>
        <w:t xml:space="preserve"> but this can only be effectively fulfilled if our customers notify us in a timely manner when they require a repair. Appendix A details what elements of maintenance and upkeep that fall under </w:t>
      </w:r>
      <w:r w:rsidR="0068191C">
        <w:rPr>
          <w:sz w:val="24"/>
          <w:szCs w:val="24"/>
        </w:rPr>
        <w:tab/>
      </w:r>
      <w:r w:rsidRPr="00730080">
        <w:rPr>
          <w:sz w:val="24"/>
          <w:szCs w:val="24"/>
        </w:rPr>
        <w:t xml:space="preserve">the responsibility of a customer. </w:t>
      </w:r>
    </w:p>
    <w:p w14:paraId="17D4FED0" w14:textId="3FD059DA" w:rsidR="005841FB" w:rsidRPr="003A6666" w:rsidRDefault="00730080" w:rsidP="7BAF3388">
      <w:pPr>
        <w:ind w:left="720"/>
        <w:rPr>
          <w:sz w:val="24"/>
          <w:szCs w:val="24"/>
        </w:rPr>
      </w:pPr>
      <w:r w:rsidRPr="00730080">
        <w:rPr>
          <w:sz w:val="24"/>
          <w:szCs w:val="24"/>
        </w:rPr>
        <w:t xml:space="preserve">Where Livv Housing Group is required to carry out necessary repairs which are the responsibility of the customer as identified within the Tenancy Agreement, the customer will be recharged for the cost of the work and any associated administrative costs. More </w:t>
      </w:r>
      <w:r w:rsidR="007B3908" w:rsidRPr="00730080">
        <w:rPr>
          <w:sz w:val="24"/>
          <w:szCs w:val="24"/>
        </w:rPr>
        <w:t>details</w:t>
      </w:r>
      <w:r w:rsidRPr="00730080">
        <w:rPr>
          <w:sz w:val="24"/>
          <w:szCs w:val="24"/>
        </w:rPr>
        <w:t xml:space="preserve"> can be found in </w:t>
      </w:r>
      <w:r w:rsidR="00285504">
        <w:rPr>
          <w:sz w:val="24"/>
          <w:szCs w:val="24"/>
        </w:rPr>
        <w:t>section 2.16</w:t>
      </w:r>
      <w:r w:rsidRPr="00730080">
        <w:rPr>
          <w:sz w:val="24"/>
          <w:szCs w:val="24"/>
        </w:rPr>
        <w:t>.</w:t>
      </w:r>
    </w:p>
    <w:p w14:paraId="26238503" w14:textId="4A6236AC" w:rsidR="005841FB" w:rsidRPr="0068191C" w:rsidRDefault="00ED7162" w:rsidP="005841FB">
      <w:pPr>
        <w:pStyle w:val="Heading3"/>
        <w:rPr>
          <w:color w:val="auto"/>
        </w:rPr>
      </w:pPr>
      <w:r w:rsidRPr="0068191C">
        <w:rPr>
          <w:color w:val="auto"/>
        </w:rPr>
        <w:t>2.</w:t>
      </w:r>
      <w:r w:rsidR="0042103A" w:rsidRPr="0068191C">
        <w:rPr>
          <w:color w:val="auto"/>
        </w:rPr>
        <w:t>7</w:t>
      </w:r>
      <w:r w:rsidRPr="0068191C">
        <w:rPr>
          <w:color w:val="auto"/>
        </w:rPr>
        <w:t xml:space="preserve"> </w:t>
      </w:r>
      <w:r w:rsidR="0068191C" w:rsidRPr="0068191C">
        <w:rPr>
          <w:color w:val="auto"/>
        </w:rPr>
        <w:tab/>
      </w:r>
      <w:bookmarkStart w:id="10" w:name="r27"/>
      <w:r w:rsidR="00C96F6D" w:rsidRPr="0068191C">
        <w:rPr>
          <w:color w:val="auto"/>
        </w:rPr>
        <w:t>Vulnerable Customers</w:t>
      </w:r>
      <w:bookmarkEnd w:id="10"/>
    </w:p>
    <w:p w14:paraId="3E91BF9A" w14:textId="78130044" w:rsidR="00C96F6D" w:rsidRDefault="00C96F6D" w:rsidP="002514AF">
      <w:pPr>
        <w:ind w:left="720"/>
        <w:rPr>
          <w:sz w:val="24"/>
          <w:szCs w:val="24"/>
        </w:rPr>
      </w:pPr>
      <w:r w:rsidRPr="00C96F6D">
        <w:rPr>
          <w:sz w:val="24"/>
          <w:szCs w:val="24"/>
        </w:rPr>
        <w:t xml:space="preserve">We will ensure that our service is tailored to meet the needs of vulnerable customers, this may include a swifter response period where the </w:t>
      </w:r>
      <w:r w:rsidR="002514AF" w:rsidRPr="00C96F6D">
        <w:rPr>
          <w:sz w:val="24"/>
          <w:szCs w:val="24"/>
        </w:rPr>
        <w:t>customer</w:t>
      </w:r>
      <w:r w:rsidR="002514AF">
        <w:rPr>
          <w:sz w:val="24"/>
          <w:szCs w:val="24"/>
        </w:rPr>
        <w:t>s’</w:t>
      </w:r>
      <w:r w:rsidRPr="00C96F6D">
        <w:rPr>
          <w:sz w:val="24"/>
          <w:szCs w:val="24"/>
        </w:rPr>
        <w:t xml:space="preserve"> </w:t>
      </w:r>
      <w:r w:rsidR="002514AF" w:rsidRPr="00C96F6D">
        <w:rPr>
          <w:sz w:val="24"/>
          <w:szCs w:val="24"/>
        </w:rPr>
        <w:t>needs</w:t>
      </w:r>
      <w:r w:rsidR="002514AF">
        <w:rPr>
          <w:sz w:val="24"/>
          <w:szCs w:val="24"/>
        </w:rPr>
        <w:t xml:space="preserve"> </w:t>
      </w:r>
      <w:r w:rsidR="007B3908" w:rsidRPr="00C96F6D">
        <w:rPr>
          <w:sz w:val="24"/>
          <w:szCs w:val="24"/>
        </w:rPr>
        <w:t>put</w:t>
      </w:r>
      <w:r w:rsidRPr="00C96F6D">
        <w:rPr>
          <w:sz w:val="24"/>
          <w:szCs w:val="24"/>
        </w:rPr>
        <w:t xml:space="preserve"> them at increased risk or discomfort as a result of any repair requirements. </w:t>
      </w:r>
    </w:p>
    <w:p w14:paraId="3BB27ADD" w14:textId="566B0BC5" w:rsidR="005841FB" w:rsidRPr="003A6666" w:rsidRDefault="00C96F6D" w:rsidP="00F77A0C">
      <w:pPr>
        <w:ind w:left="720"/>
        <w:rPr>
          <w:sz w:val="24"/>
          <w:szCs w:val="24"/>
        </w:rPr>
      </w:pPr>
      <w:r w:rsidRPr="00C96F6D">
        <w:rPr>
          <w:sz w:val="24"/>
          <w:szCs w:val="24"/>
        </w:rPr>
        <w:t>All cases will be dealt with on an individual basis. Where a customer reports a repair and identifies a new vulnerability that is not recorded on the customer records</w:t>
      </w:r>
      <w:r w:rsidR="004D4CF6">
        <w:rPr>
          <w:sz w:val="24"/>
          <w:szCs w:val="24"/>
        </w:rPr>
        <w:t xml:space="preserve">, the </w:t>
      </w:r>
      <w:r w:rsidR="00B96CB9">
        <w:rPr>
          <w:sz w:val="24"/>
          <w:szCs w:val="24"/>
        </w:rPr>
        <w:t>C</w:t>
      </w:r>
      <w:r w:rsidR="00F77A0C" w:rsidRPr="00F77A0C">
        <w:rPr>
          <w:sz w:val="24"/>
          <w:szCs w:val="24"/>
        </w:rPr>
        <w:t xml:space="preserve">ontact </w:t>
      </w:r>
      <w:r w:rsidR="00B96CB9">
        <w:rPr>
          <w:sz w:val="24"/>
          <w:szCs w:val="24"/>
        </w:rPr>
        <w:t>C</w:t>
      </w:r>
      <w:r w:rsidR="00F77A0C" w:rsidRPr="00F77A0C">
        <w:rPr>
          <w:sz w:val="24"/>
          <w:szCs w:val="24"/>
        </w:rPr>
        <w:t xml:space="preserve">entre </w:t>
      </w:r>
      <w:r w:rsidR="00B96CB9">
        <w:rPr>
          <w:sz w:val="24"/>
          <w:szCs w:val="24"/>
        </w:rPr>
        <w:t>will</w:t>
      </w:r>
      <w:r w:rsidR="00F77A0C" w:rsidRPr="00F77A0C">
        <w:rPr>
          <w:sz w:val="24"/>
          <w:szCs w:val="24"/>
        </w:rPr>
        <w:t xml:space="preserve"> record the vulnerability </w:t>
      </w:r>
      <w:r w:rsidR="004D4CF6">
        <w:rPr>
          <w:sz w:val="24"/>
          <w:szCs w:val="24"/>
        </w:rPr>
        <w:t xml:space="preserve">and </w:t>
      </w:r>
      <w:r w:rsidR="00F77A0C" w:rsidRPr="00F77A0C">
        <w:rPr>
          <w:sz w:val="24"/>
          <w:szCs w:val="24"/>
        </w:rPr>
        <w:t>make a request for a</w:t>
      </w:r>
      <w:r w:rsidR="009952A3">
        <w:rPr>
          <w:sz w:val="24"/>
          <w:szCs w:val="24"/>
        </w:rPr>
        <w:t>n Alert</w:t>
      </w:r>
      <w:r w:rsidR="00F77A0C" w:rsidRPr="00F77A0C">
        <w:rPr>
          <w:sz w:val="24"/>
          <w:szCs w:val="24"/>
        </w:rPr>
        <w:t xml:space="preserve"> to be added to reflect the reasonable adjustments </w:t>
      </w:r>
      <w:r w:rsidR="007B3908" w:rsidRPr="00F77A0C">
        <w:rPr>
          <w:sz w:val="24"/>
          <w:szCs w:val="24"/>
        </w:rPr>
        <w:t>required,</w:t>
      </w:r>
      <w:r w:rsidR="00F77A0C" w:rsidRPr="00F77A0C">
        <w:rPr>
          <w:sz w:val="24"/>
          <w:szCs w:val="24"/>
        </w:rPr>
        <w:t> </w:t>
      </w:r>
    </w:p>
    <w:p w14:paraId="2DC22170" w14:textId="1D5AB960" w:rsidR="00BA5D9D" w:rsidRPr="0068191C" w:rsidRDefault="00ED7162" w:rsidP="005841FB">
      <w:pPr>
        <w:rPr>
          <w:rFonts w:cs="Arial"/>
          <w:b/>
          <w:bCs/>
          <w:sz w:val="24"/>
          <w:szCs w:val="24"/>
        </w:rPr>
      </w:pPr>
      <w:bookmarkStart w:id="11" w:name="_Hlk165100831"/>
      <w:r w:rsidRPr="0068191C">
        <w:rPr>
          <w:rFonts w:cs="Arial"/>
          <w:b/>
          <w:bCs/>
          <w:sz w:val="24"/>
          <w:szCs w:val="24"/>
        </w:rPr>
        <w:lastRenderedPageBreak/>
        <w:t>2.</w:t>
      </w:r>
      <w:r w:rsidR="0042103A" w:rsidRPr="0068191C">
        <w:rPr>
          <w:rFonts w:cs="Arial"/>
          <w:b/>
          <w:bCs/>
          <w:sz w:val="24"/>
          <w:szCs w:val="24"/>
        </w:rPr>
        <w:t>8</w:t>
      </w:r>
      <w:r w:rsidRPr="0068191C">
        <w:rPr>
          <w:rFonts w:cs="Arial"/>
          <w:b/>
          <w:bCs/>
          <w:sz w:val="24"/>
          <w:szCs w:val="24"/>
        </w:rPr>
        <w:t xml:space="preserve"> </w:t>
      </w:r>
      <w:r w:rsidR="0068191C">
        <w:rPr>
          <w:rFonts w:cs="Arial"/>
          <w:b/>
          <w:bCs/>
          <w:sz w:val="24"/>
          <w:szCs w:val="24"/>
        </w:rPr>
        <w:tab/>
      </w:r>
      <w:bookmarkStart w:id="12" w:name="r28"/>
      <w:r w:rsidR="00BA5D9D" w:rsidRPr="0068191C">
        <w:rPr>
          <w:rFonts w:cs="Arial"/>
          <w:b/>
          <w:bCs/>
          <w:sz w:val="24"/>
          <w:szCs w:val="24"/>
        </w:rPr>
        <w:t>Cancellations</w:t>
      </w:r>
      <w:bookmarkEnd w:id="12"/>
    </w:p>
    <w:bookmarkEnd w:id="11"/>
    <w:p w14:paraId="0FEE9A48" w14:textId="1536FFB7" w:rsidR="008D21C4" w:rsidRPr="00691720" w:rsidRDefault="008D21C4" w:rsidP="00691720">
      <w:pPr>
        <w:ind w:left="720"/>
        <w:rPr>
          <w:sz w:val="24"/>
          <w:szCs w:val="24"/>
        </w:rPr>
      </w:pPr>
      <w:r w:rsidRPr="008D21C4">
        <w:rPr>
          <w:sz w:val="24"/>
          <w:szCs w:val="24"/>
          <w:lang w:val="en-GB"/>
        </w:rPr>
        <w:t>From time to time, it may be necessary to rearrange repair requests due to operational requirements or unforeseen circumstances. When this happens, the customer will be contacted to reschedule.</w:t>
      </w:r>
    </w:p>
    <w:p w14:paraId="4FA18596" w14:textId="77777777" w:rsidR="008D21C4" w:rsidRPr="008D21C4" w:rsidRDefault="008D21C4" w:rsidP="008D21C4">
      <w:pPr>
        <w:ind w:left="720"/>
        <w:rPr>
          <w:sz w:val="24"/>
          <w:szCs w:val="24"/>
          <w:lang w:val="en-GB"/>
        </w:rPr>
      </w:pPr>
      <w:r w:rsidRPr="008D21C4">
        <w:rPr>
          <w:sz w:val="24"/>
          <w:szCs w:val="24"/>
          <w:lang w:val="en-GB"/>
        </w:rPr>
        <w:t>Repair requests may also be cancelled in the following circumstances, requiring the customer to contact us to re</w:t>
      </w:r>
      <w:r w:rsidRPr="008D21C4">
        <w:rPr>
          <w:sz w:val="24"/>
          <w:szCs w:val="24"/>
          <w:lang w:val="en-GB"/>
        </w:rPr>
        <w:noBreakHyphen/>
        <w:t>appoint:</w:t>
      </w:r>
    </w:p>
    <w:p w14:paraId="028EA5A3" w14:textId="4763A690" w:rsidR="008D21C4" w:rsidRPr="008D21C4" w:rsidRDefault="008D21C4" w:rsidP="008D21C4">
      <w:pPr>
        <w:numPr>
          <w:ilvl w:val="0"/>
          <w:numId w:val="48"/>
        </w:numPr>
        <w:tabs>
          <w:tab w:val="num" w:pos="720"/>
        </w:tabs>
        <w:rPr>
          <w:sz w:val="24"/>
          <w:szCs w:val="24"/>
          <w:lang w:val="en-GB"/>
        </w:rPr>
      </w:pPr>
      <w:r w:rsidRPr="1D9B07D1">
        <w:rPr>
          <w:sz w:val="24"/>
          <w:szCs w:val="24"/>
          <w:lang w:val="en-GB"/>
        </w:rPr>
        <w:t>Where we have visited a property for a repair and not been able to gain access, and after 12 working days there has been no response from the customer.</w:t>
      </w:r>
      <w:r w:rsidR="001C1290" w:rsidRPr="1D9B07D1">
        <w:rPr>
          <w:sz w:val="24"/>
          <w:szCs w:val="24"/>
          <w:lang w:val="en-GB"/>
        </w:rPr>
        <w:t xml:space="preserve"> (NB - </w:t>
      </w:r>
      <w:r w:rsidR="001C1290" w:rsidRPr="1D9B07D1">
        <w:rPr>
          <w:sz w:val="24"/>
          <w:szCs w:val="24"/>
        </w:rPr>
        <w:t>An access attempt refers to a reasonable attempt to contact the customer or gain entry to the property and does not necessarily involve a physical visit. It may include a letter, phone call or text</w:t>
      </w:r>
      <w:r w:rsidR="25E41F98" w:rsidRPr="1D9B07D1">
        <w:rPr>
          <w:sz w:val="24"/>
          <w:szCs w:val="24"/>
        </w:rPr>
        <w:t>)</w:t>
      </w:r>
    </w:p>
    <w:p w14:paraId="3574FF09" w14:textId="77777777" w:rsidR="008D21C4" w:rsidRPr="008D21C4" w:rsidRDefault="008D21C4" w:rsidP="008D21C4">
      <w:pPr>
        <w:numPr>
          <w:ilvl w:val="0"/>
          <w:numId w:val="48"/>
        </w:numPr>
        <w:tabs>
          <w:tab w:val="num" w:pos="720"/>
        </w:tabs>
        <w:rPr>
          <w:sz w:val="24"/>
          <w:szCs w:val="24"/>
          <w:lang w:val="en-GB"/>
        </w:rPr>
      </w:pPr>
      <w:r w:rsidRPr="008D21C4">
        <w:rPr>
          <w:sz w:val="24"/>
          <w:szCs w:val="24"/>
          <w:lang w:val="en-GB"/>
        </w:rPr>
        <w:t>Following a second consecutive physical visit to the property, both resulting in no access repairs will be automatically cancelled. </w:t>
      </w:r>
    </w:p>
    <w:p w14:paraId="6468C52D" w14:textId="77777777" w:rsidR="008D21C4" w:rsidRPr="008D21C4" w:rsidRDefault="008D21C4" w:rsidP="008D21C4">
      <w:pPr>
        <w:numPr>
          <w:ilvl w:val="0"/>
          <w:numId w:val="48"/>
        </w:numPr>
        <w:tabs>
          <w:tab w:val="num" w:pos="720"/>
        </w:tabs>
        <w:rPr>
          <w:sz w:val="24"/>
          <w:szCs w:val="24"/>
          <w:lang w:val="en-GB"/>
        </w:rPr>
      </w:pPr>
      <w:r w:rsidRPr="008D21C4">
        <w:rPr>
          <w:sz w:val="24"/>
          <w:szCs w:val="24"/>
          <w:lang w:val="en-GB"/>
        </w:rPr>
        <w:t>Where a duplicate repair has been raised and the work is no longer required.</w:t>
      </w:r>
    </w:p>
    <w:p w14:paraId="22613614" w14:textId="77777777" w:rsidR="008D21C4" w:rsidRPr="008D21C4" w:rsidRDefault="008D21C4" w:rsidP="008D21C4">
      <w:pPr>
        <w:numPr>
          <w:ilvl w:val="0"/>
          <w:numId w:val="48"/>
        </w:numPr>
        <w:tabs>
          <w:tab w:val="num" w:pos="720"/>
        </w:tabs>
        <w:rPr>
          <w:sz w:val="24"/>
          <w:szCs w:val="24"/>
          <w:lang w:val="en-GB"/>
        </w:rPr>
      </w:pPr>
      <w:r w:rsidRPr="008D21C4">
        <w:rPr>
          <w:sz w:val="24"/>
          <w:szCs w:val="24"/>
          <w:lang w:val="en-GB"/>
        </w:rPr>
        <w:t>Where the work is scheduled to be delivered as part of a planned programme of works.</w:t>
      </w:r>
    </w:p>
    <w:p w14:paraId="34DD52F6" w14:textId="37999B06" w:rsidR="008D21C4" w:rsidRPr="00691720" w:rsidRDefault="008D21C4" w:rsidP="00691720">
      <w:pPr>
        <w:ind w:left="720"/>
        <w:rPr>
          <w:sz w:val="24"/>
          <w:szCs w:val="24"/>
          <w:lang w:val="en-GB"/>
        </w:rPr>
      </w:pPr>
      <w:r w:rsidRPr="008D21C4">
        <w:rPr>
          <w:sz w:val="24"/>
          <w:szCs w:val="24"/>
          <w:lang w:val="en-GB"/>
        </w:rPr>
        <w:t xml:space="preserve">Where an automated cancellation has </w:t>
      </w:r>
      <w:proofErr w:type="gramStart"/>
      <w:r w:rsidRPr="008D21C4">
        <w:rPr>
          <w:sz w:val="24"/>
          <w:szCs w:val="24"/>
          <w:lang w:val="en-GB"/>
        </w:rPr>
        <w:t>occurred</w:t>
      </w:r>
      <w:proofErr w:type="gramEnd"/>
      <w:r w:rsidRPr="008D21C4">
        <w:rPr>
          <w:sz w:val="24"/>
          <w:szCs w:val="24"/>
          <w:lang w:val="en-GB"/>
        </w:rPr>
        <w:t xml:space="preserve"> we will write to the customer to confirm the cancellation.</w:t>
      </w:r>
    </w:p>
    <w:p w14:paraId="22404495" w14:textId="5F6F8BB2" w:rsidR="005841FB" w:rsidRPr="0068191C" w:rsidRDefault="00ED7162" w:rsidP="005841FB">
      <w:pPr>
        <w:pStyle w:val="Heading3"/>
        <w:rPr>
          <w:color w:val="auto"/>
        </w:rPr>
      </w:pPr>
      <w:r w:rsidRPr="0068191C">
        <w:rPr>
          <w:color w:val="auto"/>
        </w:rPr>
        <w:t>2.</w:t>
      </w:r>
      <w:r w:rsidR="0042103A" w:rsidRPr="0068191C">
        <w:rPr>
          <w:color w:val="auto"/>
        </w:rPr>
        <w:t>9</w:t>
      </w:r>
      <w:r w:rsidRPr="0068191C">
        <w:rPr>
          <w:color w:val="auto"/>
        </w:rPr>
        <w:t xml:space="preserve"> </w:t>
      </w:r>
      <w:r w:rsidR="0068191C">
        <w:rPr>
          <w:color w:val="auto"/>
        </w:rPr>
        <w:tab/>
      </w:r>
      <w:bookmarkStart w:id="13" w:name="r29"/>
      <w:r w:rsidR="00595669" w:rsidRPr="0068191C">
        <w:rPr>
          <w:color w:val="auto"/>
        </w:rPr>
        <w:t>Quality Control</w:t>
      </w:r>
      <w:bookmarkEnd w:id="13"/>
    </w:p>
    <w:p w14:paraId="5DA35F75" w14:textId="0ACDCCB1" w:rsidR="0025362A" w:rsidRPr="003A6666" w:rsidRDefault="000E42C9" w:rsidP="7BAF3388">
      <w:pPr>
        <w:ind w:left="720"/>
        <w:rPr>
          <w:sz w:val="24"/>
          <w:szCs w:val="24"/>
        </w:rPr>
      </w:pPr>
      <w:r w:rsidRPr="000E42C9">
        <w:rPr>
          <w:sz w:val="24"/>
          <w:szCs w:val="24"/>
        </w:rPr>
        <w:t>We believe that the quality of workmanship is of paramount importance in meeting customer expectations and the successful delivery and longevity of the service. We will undertake inspections of at least 3% of all completed repairs across all trades. Failings within service delivery will be dealt with through regular review meetings and appropriate action taken within clear timescales.</w:t>
      </w:r>
    </w:p>
    <w:p w14:paraId="416D569E" w14:textId="1432636B" w:rsidR="002A0087" w:rsidRPr="0068191C" w:rsidRDefault="00ED7162" w:rsidP="005841FB">
      <w:pPr>
        <w:rPr>
          <w:rFonts w:cs="Arial"/>
          <w:b/>
          <w:bCs/>
          <w:sz w:val="24"/>
          <w:szCs w:val="24"/>
        </w:rPr>
      </w:pPr>
      <w:r w:rsidRPr="0068191C">
        <w:rPr>
          <w:rFonts w:cs="Arial"/>
          <w:b/>
          <w:bCs/>
          <w:sz w:val="24"/>
          <w:szCs w:val="24"/>
        </w:rPr>
        <w:t>2.1</w:t>
      </w:r>
      <w:r w:rsidR="0042103A" w:rsidRPr="0068191C">
        <w:rPr>
          <w:rFonts w:cs="Arial"/>
          <w:b/>
          <w:bCs/>
          <w:sz w:val="24"/>
          <w:szCs w:val="24"/>
        </w:rPr>
        <w:t>0</w:t>
      </w:r>
      <w:r w:rsidRPr="0068191C">
        <w:rPr>
          <w:rFonts w:cs="Arial"/>
          <w:b/>
          <w:bCs/>
          <w:sz w:val="24"/>
          <w:szCs w:val="24"/>
        </w:rPr>
        <w:t xml:space="preserve"> </w:t>
      </w:r>
      <w:r w:rsidR="0068191C">
        <w:rPr>
          <w:rFonts w:cs="Arial"/>
          <w:b/>
          <w:bCs/>
          <w:sz w:val="24"/>
          <w:szCs w:val="24"/>
        </w:rPr>
        <w:tab/>
      </w:r>
      <w:bookmarkStart w:id="14" w:name="r210"/>
      <w:r w:rsidR="002A0087" w:rsidRPr="0068191C">
        <w:rPr>
          <w:rFonts w:cs="Arial"/>
          <w:b/>
          <w:bCs/>
          <w:sz w:val="24"/>
          <w:szCs w:val="24"/>
        </w:rPr>
        <w:t>Trends within the Repairs Service</w:t>
      </w:r>
      <w:bookmarkEnd w:id="14"/>
    </w:p>
    <w:p w14:paraId="6D753018" w14:textId="2C2D9B8E" w:rsidR="005841FB" w:rsidRDefault="00A30744" w:rsidP="7BAF3388">
      <w:pPr>
        <w:ind w:left="720"/>
        <w:rPr>
          <w:sz w:val="24"/>
          <w:szCs w:val="24"/>
        </w:rPr>
      </w:pPr>
      <w:r w:rsidRPr="00A30744">
        <w:rPr>
          <w:sz w:val="24"/>
          <w:szCs w:val="24"/>
        </w:rPr>
        <w:t>Where possible, we aim to proactively carry out tenancy checks to identify vulnerabilities, support packages, misuse etc. to ensure that both Livv and the customer are meeting their responsibilities under legislation or their tenancy agreement.</w:t>
      </w:r>
    </w:p>
    <w:p w14:paraId="6EA20EF4" w14:textId="6CB550F4" w:rsidR="00DA64CD" w:rsidRPr="00DA64CD" w:rsidRDefault="00DA64CD" w:rsidP="7BAF3388">
      <w:pPr>
        <w:ind w:left="720"/>
        <w:rPr>
          <w:sz w:val="28"/>
          <w:szCs w:val="28"/>
        </w:rPr>
      </w:pPr>
      <w:r w:rsidRPr="00DA64CD">
        <w:rPr>
          <w:sz w:val="24"/>
          <w:szCs w:val="24"/>
        </w:rPr>
        <w:t>We will also use our repair trend information to identify problematic issues with materials which will enable us to change specifications to ensure greater reliability and/or an improved service.</w:t>
      </w:r>
    </w:p>
    <w:p w14:paraId="3CEE54D6" w14:textId="264BE118" w:rsidR="00771CAB" w:rsidRPr="0068191C" w:rsidRDefault="00ED7162" w:rsidP="005841FB">
      <w:pPr>
        <w:rPr>
          <w:rFonts w:cs="Arial"/>
          <w:b/>
          <w:bCs/>
          <w:sz w:val="24"/>
          <w:szCs w:val="24"/>
        </w:rPr>
      </w:pPr>
      <w:r w:rsidRPr="0068191C">
        <w:rPr>
          <w:rFonts w:cs="Arial"/>
          <w:b/>
          <w:bCs/>
          <w:sz w:val="24"/>
          <w:szCs w:val="24"/>
        </w:rPr>
        <w:t>2.1</w:t>
      </w:r>
      <w:r w:rsidR="0042103A" w:rsidRPr="0068191C">
        <w:rPr>
          <w:rFonts w:cs="Arial"/>
          <w:b/>
          <w:bCs/>
          <w:sz w:val="24"/>
          <w:szCs w:val="24"/>
        </w:rPr>
        <w:t>1</w:t>
      </w:r>
      <w:r w:rsidRPr="0068191C">
        <w:rPr>
          <w:rFonts w:cs="Arial"/>
          <w:b/>
          <w:bCs/>
          <w:sz w:val="24"/>
          <w:szCs w:val="24"/>
        </w:rPr>
        <w:t xml:space="preserve"> </w:t>
      </w:r>
      <w:r w:rsidR="0068191C">
        <w:rPr>
          <w:rFonts w:cs="Arial"/>
          <w:b/>
          <w:bCs/>
          <w:sz w:val="24"/>
          <w:szCs w:val="24"/>
        </w:rPr>
        <w:tab/>
      </w:r>
      <w:bookmarkStart w:id="15" w:name="r211"/>
      <w:r w:rsidR="00771CAB" w:rsidRPr="0068191C">
        <w:rPr>
          <w:rFonts w:cs="Arial"/>
          <w:b/>
          <w:bCs/>
          <w:sz w:val="24"/>
          <w:szCs w:val="24"/>
        </w:rPr>
        <w:t>Customer Experience</w:t>
      </w:r>
      <w:bookmarkEnd w:id="15"/>
    </w:p>
    <w:p w14:paraId="718B2674" w14:textId="6E1008CC" w:rsidR="00E96781" w:rsidRDefault="00463BCB" w:rsidP="004D645C">
      <w:pPr>
        <w:ind w:left="680"/>
        <w:rPr>
          <w:sz w:val="24"/>
          <w:szCs w:val="24"/>
        </w:rPr>
      </w:pPr>
      <w:r w:rsidRPr="00463BCB">
        <w:rPr>
          <w:sz w:val="24"/>
          <w:szCs w:val="24"/>
        </w:rPr>
        <w:t>When making appointments</w:t>
      </w:r>
      <w:r w:rsidR="004D645C">
        <w:rPr>
          <w:sz w:val="24"/>
          <w:szCs w:val="24"/>
        </w:rPr>
        <w:t xml:space="preserve"> for non-emergency repairs</w:t>
      </w:r>
      <w:r w:rsidRPr="00463BCB">
        <w:rPr>
          <w:sz w:val="24"/>
          <w:szCs w:val="24"/>
        </w:rPr>
        <w:t xml:space="preserve">, we aim to provide sufficient notice to the customer and </w:t>
      </w:r>
      <w:r w:rsidR="0068191C">
        <w:rPr>
          <w:sz w:val="24"/>
          <w:szCs w:val="24"/>
        </w:rPr>
        <w:tab/>
      </w:r>
      <w:r w:rsidRPr="00463BCB">
        <w:rPr>
          <w:sz w:val="24"/>
          <w:szCs w:val="24"/>
        </w:rPr>
        <w:t xml:space="preserve">try to accommodate their preferred timing. Appointments are confirmed and reminders sent by text message or other agreed method of </w:t>
      </w:r>
      <w:r w:rsidR="002F5F02" w:rsidRPr="00463BCB">
        <w:rPr>
          <w:sz w:val="24"/>
          <w:szCs w:val="24"/>
        </w:rPr>
        <w:t>contact if</w:t>
      </w:r>
      <w:r w:rsidRPr="00463BCB">
        <w:rPr>
          <w:sz w:val="24"/>
          <w:szCs w:val="24"/>
        </w:rPr>
        <w:t xml:space="preserve"> the customer agrees to this. </w:t>
      </w:r>
      <w:r w:rsidR="00E47841">
        <w:rPr>
          <w:sz w:val="24"/>
          <w:szCs w:val="24"/>
        </w:rPr>
        <w:t xml:space="preserve">If the customer is not at home when we attend an </w:t>
      </w:r>
      <w:r w:rsidR="007B3908">
        <w:rPr>
          <w:sz w:val="24"/>
          <w:szCs w:val="24"/>
        </w:rPr>
        <w:t>appointment,</w:t>
      </w:r>
      <w:r w:rsidR="00E47841">
        <w:rPr>
          <w:sz w:val="24"/>
          <w:szCs w:val="24"/>
        </w:rPr>
        <w:t xml:space="preserve"> we will leave a card explaining how they can rearrange the appointment. </w:t>
      </w:r>
    </w:p>
    <w:p w14:paraId="58FAC975" w14:textId="172CDBBB" w:rsidR="00CA5F8B" w:rsidRDefault="00463BCB" w:rsidP="00E47841">
      <w:pPr>
        <w:ind w:left="680"/>
        <w:rPr>
          <w:sz w:val="24"/>
          <w:szCs w:val="24"/>
        </w:rPr>
      </w:pPr>
      <w:r w:rsidRPr="00463BCB">
        <w:rPr>
          <w:sz w:val="24"/>
          <w:szCs w:val="24"/>
        </w:rPr>
        <w:lastRenderedPageBreak/>
        <w:t>If</w:t>
      </w:r>
      <w:r w:rsidR="00486D80">
        <w:rPr>
          <w:sz w:val="24"/>
          <w:szCs w:val="24"/>
        </w:rPr>
        <w:t xml:space="preserve"> </w:t>
      </w:r>
      <w:r w:rsidR="00E96781">
        <w:rPr>
          <w:sz w:val="24"/>
          <w:szCs w:val="24"/>
        </w:rPr>
        <w:t xml:space="preserve">we need to rearrange an appointment for a repair, we inform the customer as soon as possible. If a customer needs to rearrange, they can do so </w:t>
      </w:r>
      <w:r w:rsidR="0067498B">
        <w:rPr>
          <w:sz w:val="24"/>
          <w:szCs w:val="24"/>
        </w:rPr>
        <w:t>using the communication lines outlined in section 2.2.</w:t>
      </w:r>
      <w:r w:rsidR="00E96781">
        <w:rPr>
          <w:sz w:val="24"/>
          <w:szCs w:val="24"/>
        </w:rPr>
        <w:t xml:space="preserve"> </w:t>
      </w:r>
      <w:r w:rsidR="003E6B32">
        <w:rPr>
          <w:sz w:val="24"/>
          <w:szCs w:val="24"/>
        </w:rPr>
        <w:t xml:space="preserve">During the </w:t>
      </w:r>
      <w:r w:rsidR="002F5F02">
        <w:rPr>
          <w:sz w:val="24"/>
          <w:szCs w:val="24"/>
        </w:rPr>
        <w:t>appointment,</w:t>
      </w:r>
      <w:r w:rsidR="003E6B32">
        <w:rPr>
          <w:sz w:val="24"/>
          <w:szCs w:val="24"/>
        </w:rPr>
        <w:t xml:space="preserve"> the operative or contractor will </w:t>
      </w:r>
      <w:r w:rsidR="009B765E">
        <w:rPr>
          <w:sz w:val="24"/>
          <w:szCs w:val="24"/>
        </w:rPr>
        <w:t xml:space="preserve">explain to the customer what they are doing and how long it should take. If the </w:t>
      </w:r>
      <w:r w:rsidR="007B3908">
        <w:rPr>
          <w:sz w:val="24"/>
          <w:szCs w:val="24"/>
        </w:rPr>
        <w:t>repairs</w:t>
      </w:r>
      <w:r w:rsidR="009B765E">
        <w:rPr>
          <w:sz w:val="24"/>
          <w:szCs w:val="24"/>
        </w:rPr>
        <w:t xml:space="preserve"> </w:t>
      </w:r>
      <w:r w:rsidR="0050094D">
        <w:rPr>
          <w:sz w:val="24"/>
          <w:szCs w:val="24"/>
        </w:rPr>
        <w:t>cannot</w:t>
      </w:r>
      <w:r w:rsidR="009B765E">
        <w:rPr>
          <w:sz w:val="24"/>
          <w:szCs w:val="24"/>
        </w:rPr>
        <w:t xml:space="preserve"> be fully completed the customer will be advised of what will happen next.</w:t>
      </w:r>
    </w:p>
    <w:p w14:paraId="2E500872" w14:textId="02EF8D97" w:rsidR="005841FB" w:rsidRPr="003A6666" w:rsidRDefault="00463BCB" w:rsidP="7BAF3388">
      <w:pPr>
        <w:ind w:left="720"/>
        <w:rPr>
          <w:sz w:val="24"/>
          <w:szCs w:val="24"/>
        </w:rPr>
      </w:pPr>
      <w:r w:rsidRPr="00463BCB">
        <w:rPr>
          <w:sz w:val="24"/>
          <w:szCs w:val="24"/>
        </w:rPr>
        <w:t>Records of appointments, inspections, works orders and completion dates are accessible for all Livv staff to make it easy to provide clear updates to customers if they make contact about a repair.</w:t>
      </w:r>
    </w:p>
    <w:p w14:paraId="27A7DE52" w14:textId="746FD640" w:rsidR="009F6BBD" w:rsidRPr="0068191C" w:rsidRDefault="00ED7162" w:rsidP="005841FB">
      <w:pPr>
        <w:rPr>
          <w:rFonts w:cs="Arial"/>
          <w:b/>
          <w:bCs/>
          <w:sz w:val="24"/>
          <w:szCs w:val="24"/>
        </w:rPr>
      </w:pPr>
      <w:r w:rsidRPr="0068191C">
        <w:rPr>
          <w:rFonts w:cs="Arial"/>
          <w:b/>
          <w:bCs/>
          <w:sz w:val="24"/>
          <w:szCs w:val="24"/>
        </w:rPr>
        <w:t>2.1</w:t>
      </w:r>
      <w:r w:rsidR="0042103A" w:rsidRPr="0068191C">
        <w:rPr>
          <w:rFonts w:cs="Arial"/>
          <w:b/>
          <w:bCs/>
          <w:sz w:val="24"/>
          <w:szCs w:val="24"/>
        </w:rPr>
        <w:t>2</w:t>
      </w:r>
      <w:r w:rsidRPr="0068191C">
        <w:rPr>
          <w:rFonts w:cs="Arial"/>
          <w:b/>
          <w:bCs/>
          <w:sz w:val="24"/>
          <w:szCs w:val="24"/>
        </w:rPr>
        <w:t xml:space="preserve"> </w:t>
      </w:r>
      <w:r w:rsidR="0068191C">
        <w:rPr>
          <w:rFonts w:cs="Arial"/>
          <w:b/>
          <w:bCs/>
          <w:sz w:val="24"/>
          <w:szCs w:val="24"/>
        </w:rPr>
        <w:tab/>
      </w:r>
      <w:bookmarkStart w:id="16" w:name="r212"/>
      <w:r w:rsidR="009F6BBD" w:rsidRPr="0068191C">
        <w:rPr>
          <w:rFonts w:cs="Arial"/>
          <w:b/>
          <w:bCs/>
          <w:sz w:val="24"/>
          <w:szCs w:val="24"/>
        </w:rPr>
        <w:t>Customer Involvement</w:t>
      </w:r>
      <w:bookmarkEnd w:id="16"/>
    </w:p>
    <w:p w14:paraId="5F398BC4" w14:textId="3B179187" w:rsidR="009F6BBD" w:rsidRDefault="009F6BBD" w:rsidP="7BAF3388">
      <w:pPr>
        <w:ind w:left="720"/>
        <w:rPr>
          <w:sz w:val="24"/>
          <w:szCs w:val="24"/>
        </w:rPr>
      </w:pPr>
      <w:r w:rsidRPr="009F6BBD">
        <w:rPr>
          <w:sz w:val="24"/>
          <w:szCs w:val="24"/>
        </w:rPr>
        <w:t xml:space="preserve">Regular consultation will be undertaken with </w:t>
      </w:r>
      <w:r w:rsidR="007B3908" w:rsidRPr="009F6BBD">
        <w:rPr>
          <w:sz w:val="24"/>
          <w:szCs w:val="24"/>
        </w:rPr>
        <w:t>stakeholders,</w:t>
      </w:r>
      <w:r w:rsidRPr="009F6BBD">
        <w:rPr>
          <w:sz w:val="24"/>
          <w:szCs w:val="24"/>
        </w:rPr>
        <w:t xml:space="preserve"> and we will contact a percentage of customers after works have been completed and use this feedback to tailor the service. </w:t>
      </w:r>
    </w:p>
    <w:p w14:paraId="4727114D" w14:textId="0FB1F1C2" w:rsidR="00695D23" w:rsidRDefault="009F6BBD" w:rsidP="00497B08">
      <w:pPr>
        <w:ind w:left="720"/>
        <w:rPr>
          <w:sz w:val="24"/>
          <w:szCs w:val="24"/>
        </w:rPr>
      </w:pPr>
      <w:r w:rsidRPr="009F6BBD">
        <w:rPr>
          <w:sz w:val="24"/>
          <w:szCs w:val="24"/>
        </w:rPr>
        <w:t>Customer satisfaction will be recorded through our internal performance management system.</w:t>
      </w:r>
    </w:p>
    <w:p w14:paraId="373A8390" w14:textId="59C9A660" w:rsidR="005841FB" w:rsidRPr="0068191C" w:rsidRDefault="00ED7162" w:rsidP="005841FB">
      <w:pPr>
        <w:pStyle w:val="Heading3"/>
        <w:rPr>
          <w:color w:val="auto"/>
        </w:rPr>
      </w:pPr>
      <w:r w:rsidRPr="0068191C">
        <w:rPr>
          <w:color w:val="auto"/>
        </w:rPr>
        <w:t>2.1</w:t>
      </w:r>
      <w:r w:rsidR="0042103A" w:rsidRPr="0068191C">
        <w:rPr>
          <w:color w:val="auto"/>
        </w:rPr>
        <w:t>3</w:t>
      </w:r>
      <w:r w:rsidRPr="0068191C">
        <w:rPr>
          <w:color w:val="auto"/>
        </w:rPr>
        <w:t xml:space="preserve"> </w:t>
      </w:r>
      <w:r w:rsidR="0068191C">
        <w:rPr>
          <w:color w:val="auto"/>
        </w:rPr>
        <w:tab/>
      </w:r>
      <w:bookmarkStart w:id="17" w:name="r213"/>
      <w:r w:rsidR="00F90453" w:rsidRPr="0068191C">
        <w:rPr>
          <w:color w:val="auto"/>
        </w:rPr>
        <w:t>Complaints</w:t>
      </w:r>
      <w:bookmarkEnd w:id="17"/>
    </w:p>
    <w:p w14:paraId="591F0988" w14:textId="597C867E" w:rsidR="00275175" w:rsidRDefault="008F2CA5" w:rsidP="7BAF3388">
      <w:pPr>
        <w:ind w:left="720"/>
        <w:rPr>
          <w:sz w:val="24"/>
          <w:szCs w:val="24"/>
        </w:rPr>
      </w:pPr>
      <w:r w:rsidRPr="008F2CA5">
        <w:rPr>
          <w:sz w:val="24"/>
          <w:szCs w:val="24"/>
        </w:rPr>
        <w:t xml:space="preserve">We have in place an easily accessible complaints policy for customers to follow should they be dissatisfied with our service. The complaints procedure is published on our website. </w:t>
      </w:r>
    </w:p>
    <w:p w14:paraId="24D32728" w14:textId="597666CC" w:rsidR="00275175" w:rsidRDefault="0068191C" w:rsidP="005841FB">
      <w:pPr>
        <w:rPr>
          <w:sz w:val="24"/>
          <w:szCs w:val="24"/>
        </w:rPr>
      </w:pPr>
      <w:r>
        <w:rPr>
          <w:sz w:val="24"/>
          <w:szCs w:val="24"/>
        </w:rPr>
        <w:tab/>
      </w:r>
      <w:r w:rsidR="008F2CA5" w:rsidRPr="008F2CA5">
        <w:rPr>
          <w:sz w:val="24"/>
          <w:szCs w:val="24"/>
        </w:rPr>
        <w:t xml:space="preserve">To successfully resolve a complaint, we will aim to: </w:t>
      </w:r>
    </w:p>
    <w:p w14:paraId="054E47CD" w14:textId="77777777" w:rsidR="00275175" w:rsidRPr="00275175" w:rsidRDefault="008F2CA5" w:rsidP="00AC143A">
      <w:pPr>
        <w:pStyle w:val="ListParagraph"/>
        <w:numPr>
          <w:ilvl w:val="0"/>
          <w:numId w:val="5"/>
        </w:numPr>
        <w:rPr>
          <w:sz w:val="24"/>
          <w:szCs w:val="24"/>
        </w:rPr>
      </w:pPr>
      <w:r w:rsidRPr="00275175">
        <w:rPr>
          <w:sz w:val="24"/>
          <w:szCs w:val="24"/>
        </w:rPr>
        <w:t xml:space="preserve">Address all of the issues raised in the original complaint and set out any further actions with timescales. </w:t>
      </w:r>
    </w:p>
    <w:p w14:paraId="5E95AF36" w14:textId="77777777" w:rsidR="00275175" w:rsidRPr="00275175" w:rsidRDefault="008F2CA5" w:rsidP="00AC143A">
      <w:pPr>
        <w:pStyle w:val="ListParagraph"/>
        <w:numPr>
          <w:ilvl w:val="0"/>
          <w:numId w:val="5"/>
        </w:numPr>
        <w:rPr>
          <w:sz w:val="24"/>
          <w:szCs w:val="24"/>
        </w:rPr>
      </w:pPr>
      <w:r w:rsidRPr="00275175">
        <w:rPr>
          <w:sz w:val="24"/>
          <w:szCs w:val="24"/>
        </w:rPr>
        <w:t xml:space="preserve">Where appropriate, provide redress which should include an apology and an explanation and may include compensation. Any offer of compensation will be in line with the related policy, but discretion will be used to take account of the specific circumstances of the case. </w:t>
      </w:r>
    </w:p>
    <w:p w14:paraId="663BD706" w14:textId="77777777" w:rsidR="00275175" w:rsidRDefault="008F2CA5" w:rsidP="00AC143A">
      <w:pPr>
        <w:pStyle w:val="ListParagraph"/>
        <w:numPr>
          <w:ilvl w:val="0"/>
          <w:numId w:val="5"/>
        </w:numPr>
        <w:rPr>
          <w:sz w:val="24"/>
          <w:szCs w:val="24"/>
        </w:rPr>
      </w:pPr>
      <w:r w:rsidRPr="00275175">
        <w:rPr>
          <w:sz w:val="24"/>
          <w:szCs w:val="24"/>
        </w:rPr>
        <w:t xml:space="preserve">Where complex or extensive work is required, acknowledge that there are outstanding repairs. Explain what action will be taken and provide timescales, even if these are provisional. It may be appropriate to explain whether compensation will be considered once the works have finally been completed. </w:t>
      </w:r>
    </w:p>
    <w:p w14:paraId="098A3FD9" w14:textId="194069EA" w:rsidR="0025362A" w:rsidRPr="00240573" w:rsidRDefault="008F2CA5" w:rsidP="7BAF3388">
      <w:pPr>
        <w:ind w:left="720"/>
        <w:rPr>
          <w:rFonts w:cs="Arial"/>
          <w:sz w:val="24"/>
          <w:szCs w:val="24"/>
        </w:rPr>
      </w:pPr>
      <w:r w:rsidRPr="00240573">
        <w:rPr>
          <w:rFonts w:eastAsiaTheme="minorEastAsia" w:cs="Arial"/>
          <w:sz w:val="24"/>
          <w:szCs w:val="24"/>
        </w:rPr>
        <w:t>We will comply with orders and recommendations received via the Housing Ombudsman Service to pay compensation.</w:t>
      </w:r>
    </w:p>
    <w:p w14:paraId="5E34AA7D" w14:textId="43B85A78" w:rsidR="005841FB" w:rsidRPr="0068191C" w:rsidRDefault="00ED7162" w:rsidP="005841FB">
      <w:pPr>
        <w:pStyle w:val="Heading3"/>
        <w:rPr>
          <w:color w:val="auto"/>
        </w:rPr>
      </w:pPr>
      <w:r w:rsidRPr="0068191C">
        <w:rPr>
          <w:color w:val="auto"/>
        </w:rPr>
        <w:t>2.1</w:t>
      </w:r>
      <w:r w:rsidR="0042103A" w:rsidRPr="0068191C">
        <w:rPr>
          <w:color w:val="auto"/>
        </w:rPr>
        <w:t>4</w:t>
      </w:r>
      <w:r w:rsidRPr="0068191C">
        <w:rPr>
          <w:color w:val="auto"/>
        </w:rPr>
        <w:t xml:space="preserve"> </w:t>
      </w:r>
      <w:r w:rsidR="00047607">
        <w:rPr>
          <w:color w:val="auto"/>
        </w:rPr>
        <w:tab/>
      </w:r>
      <w:bookmarkStart w:id="18" w:name="r214"/>
      <w:r w:rsidR="00E32975" w:rsidRPr="0068191C">
        <w:rPr>
          <w:color w:val="auto"/>
        </w:rPr>
        <w:t>Compensation</w:t>
      </w:r>
      <w:bookmarkEnd w:id="18"/>
    </w:p>
    <w:p w14:paraId="330E5974" w14:textId="579F2139" w:rsidR="002233F1" w:rsidRDefault="0068191C" w:rsidP="005841FB">
      <w:pPr>
        <w:rPr>
          <w:sz w:val="24"/>
          <w:szCs w:val="24"/>
        </w:rPr>
      </w:pPr>
      <w:r>
        <w:rPr>
          <w:sz w:val="24"/>
          <w:szCs w:val="24"/>
        </w:rPr>
        <w:tab/>
      </w:r>
      <w:r w:rsidR="00E32975" w:rsidRPr="00E32975">
        <w:rPr>
          <w:sz w:val="24"/>
          <w:szCs w:val="24"/>
        </w:rPr>
        <w:t xml:space="preserve">We will not pay compensation in the following </w:t>
      </w:r>
      <w:r w:rsidR="009E21FA" w:rsidRPr="00E32975">
        <w:rPr>
          <w:sz w:val="24"/>
          <w:szCs w:val="24"/>
        </w:rPr>
        <w:t>circumstances:</w:t>
      </w:r>
      <w:r w:rsidR="00751F68" w:rsidRPr="00E32975">
        <w:rPr>
          <w:sz w:val="24"/>
          <w:szCs w:val="24"/>
        </w:rPr>
        <w:t xml:space="preserve"> -</w:t>
      </w:r>
      <w:r w:rsidR="00E32975" w:rsidRPr="00E32975">
        <w:rPr>
          <w:sz w:val="24"/>
          <w:szCs w:val="24"/>
        </w:rPr>
        <w:t xml:space="preserve"> </w:t>
      </w:r>
    </w:p>
    <w:p w14:paraId="00ABCEFA" w14:textId="77777777" w:rsidR="002233F1" w:rsidRDefault="00E32975" w:rsidP="00AC143A">
      <w:pPr>
        <w:pStyle w:val="ListParagraph"/>
        <w:numPr>
          <w:ilvl w:val="0"/>
          <w:numId w:val="6"/>
        </w:numPr>
        <w:rPr>
          <w:sz w:val="24"/>
          <w:szCs w:val="24"/>
        </w:rPr>
      </w:pPr>
      <w:r w:rsidRPr="002233F1">
        <w:rPr>
          <w:sz w:val="24"/>
          <w:szCs w:val="24"/>
        </w:rPr>
        <w:t>When a resident or member of their family or visitor has caused the loss or damage.</w:t>
      </w:r>
    </w:p>
    <w:p w14:paraId="0CE6A474" w14:textId="77777777" w:rsidR="002233F1" w:rsidRDefault="00E32975" w:rsidP="00AC143A">
      <w:pPr>
        <w:pStyle w:val="ListParagraph"/>
        <w:numPr>
          <w:ilvl w:val="0"/>
          <w:numId w:val="6"/>
        </w:numPr>
        <w:rPr>
          <w:sz w:val="24"/>
          <w:szCs w:val="24"/>
        </w:rPr>
      </w:pPr>
      <w:r w:rsidRPr="002233F1">
        <w:rPr>
          <w:sz w:val="24"/>
          <w:szCs w:val="24"/>
        </w:rPr>
        <w:t xml:space="preserve">When our contractor cannot gain access to a resident’s home to carry out a repair. </w:t>
      </w:r>
    </w:p>
    <w:p w14:paraId="26BB2EC4" w14:textId="04153597" w:rsidR="002233F1" w:rsidRDefault="00E32975" w:rsidP="00AC143A">
      <w:pPr>
        <w:pStyle w:val="ListParagraph"/>
        <w:numPr>
          <w:ilvl w:val="0"/>
          <w:numId w:val="6"/>
        </w:numPr>
        <w:rPr>
          <w:sz w:val="24"/>
          <w:szCs w:val="24"/>
        </w:rPr>
      </w:pPr>
      <w:r w:rsidRPr="002233F1">
        <w:rPr>
          <w:sz w:val="24"/>
          <w:szCs w:val="24"/>
        </w:rPr>
        <w:t xml:space="preserve">When another occupier in another </w:t>
      </w:r>
      <w:r w:rsidR="00751F68" w:rsidRPr="002233F1">
        <w:rPr>
          <w:sz w:val="24"/>
          <w:szCs w:val="24"/>
        </w:rPr>
        <w:t>property,</w:t>
      </w:r>
      <w:r w:rsidRPr="002233F1">
        <w:rPr>
          <w:sz w:val="24"/>
          <w:szCs w:val="24"/>
        </w:rPr>
        <w:t xml:space="preserve"> </w:t>
      </w:r>
      <w:r w:rsidR="002F5F02" w:rsidRPr="002233F1">
        <w:rPr>
          <w:sz w:val="24"/>
          <w:szCs w:val="24"/>
        </w:rPr>
        <w:t>e.g.,</w:t>
      </w:r>
      <w:r w:rsidRPr="002233F1">
        <w:rPr>
          <w:sz w:val="24"/>
          <w:szCs w:val="24"/>
        </w:rPr>
        <w:t xml:space="preserve"> leaking washing machine, has caused the loss/damage. </w:t>
      </w:r>
    </w:p>
    <w:p w14:paraId="6E1B94EF" w14:textId="77777777" w:rsidR="002233F1" w:rsidRDefault="00E32975" w:rsidP="00AC143A">
      <w:pPr>
        <w:pStyle w:val="ListParagraph"/>
        <w:numPr>
          <w:ilvl w:val="0"/>
          <w:numId w:val="6"/>
        </w:numPr>
        <w:rPr>
          <w:sz w:val="24"/>
          <w:szCs w:val="24"/>
        </w:rPr>
      </w:pPr>
      <w:r w:rsidRPr="002233F1">
        <w:rPr>
          <w:sz w:val="24"/>
          <w:szCs w:val="24"/>
        </w:rPr>
        <w:lastRenderedPageBreak/>
        <w:t xml:space="preserve">When the resident has not reported the loss or damage within a reasonable timescale as stated in common law and has not retained damaged items claimed for inspection. In cases where there has been a delay in reporting or lack of evidence for the claim, we may decide to investigate to establish the facts. This may include taking photos and contacting people. </w:t>
      </w:r>
    </w:p>
    <w:p w14:paraId="26EF11DF" w14:textId="77777777" w:rsidR="002233F1" w:rsidRDefault="00E32975" w:rsidP="00AC143A">
      <w:pPr>
        <w:pStyle w:val="ListParagraph"/>
        <w:numPr>
          <w:ilvl w:val="0"/>
          <w:numId w:val="6"/>
        </w:numPr>
        <w:rPr>
          <w:sz w:val="24"/>
          <w:szCs w:val="24"/>
        </w:rPr>
      </w:pPr>
      <w:r w:rsidRPr="002233F1">
        <w:rPr>
          <w:sz w:val="24"/>
          <w:szCs w:val="24"/>
        </w:rPr>
        <w:t xml:space="preserve">When service failure is the result of extreme or unforeseen conditions such as weather conditions, where we have taken all reasonable steps to restore services or facilities under the prevailing conditions. </w:t>
      </w:r>
    </w:p>
    <w:p w14:paraId="196C88D6" w14:textId="308049CF" w:rsidR="002233F1" w:rsidRDefault="00E32975" w:rsidP="00AC143A">
      <w:pPr>
        <w:pStyle w:val="ListParagraph"/>
        <w:numPr>
          <w:ilvl w:val="0"/>
          <w:numId w:val="6"/>
        </w:numPr>
        <w:rPr>
          <w:sz w:val="24"/>
          <w:szCs w:val="24"/>
        </w:rPr>
      </w:pPr>
      <w:r w:rsidRPr="002233F1">
        <w:rPr>
          <w:sz w:val="24"/>
          <w:szCs w:val="24"/>
        </w:rPr>
        <w:t xml:space="preserve">When a claim arises from incidents that would normally be covered by contents insurance. Customers are advised to take out their own </w:t>
      </w:r>
      <w:r w:rsidR="00751F68" w:rsidRPr="002233F1">
        <w:rPr>
          <w:sz w:val="24"/>
          <w:szCs w:val="24"/>
        </w:rPr>
        <w:t>insurance,</w:t>
      </w:r>
      <w:r w:rsidRPr="002233F1">
        <w:rPr>
          <w:sz w:val="24"/>
          <w:szCs w:val="24"/>
        </w:rPr>
        <w:t xml:space="preserve"> and we provide contents insurance advice on commencement of tenancy. </w:t>
      </w:r>
    </w:p>
    <w:p w14:paraId="708B907D" w14:textId="28D89977" w:rsidR="00695D23" w:rsidRDefault="0068191C" w:rsidP="00F5742B">
      <w:pPr>
        <w:rPr>
          <w:sz w:val="24"/>
          <w:szCs w:val="24"/>
        </w:rPr>
      </w:pPr>
      <w:r>
        <w:rPr>
          <w:sz w:val="24"/>
          <w:szCs w:val="24"/>
        </w:rPr>
        <w:tab/>
      </w:r>
      <w:r w:rsidR="00E32975" w:rsidRPr="002233F1">
        <w:rPr>
          <w:sz w:val="24"/>
          <w:szCs w:val="24"/>
        </w:rPr>
        <w:t xml:space="preserve">Livv will pay compensation in certain scenarios where a customer is at a loss as a </w:t>
      </w:r>
      <w:r>
        <w:rPr>
          <w:sz w:val="24"/>
          <w:szCs w:val="24"/>
        </w:rPr>
        <w:tab/>
      </w:r>
      <w:r w:rsidR="00E32975" w:rsidRPr="002233F1">
        <w:rPr>
          <w:sz w:val="24"/>
          <w:szCs w:val="24"/>
        </w:rPr>
        <w:t>result of any failing or negligence caused by the actions of ourselves.</w:t>
      </w:r>
    </w:p>
    <w:p w14:paraId="09DA4596" w14:textId="7B131B72" w:rsidR="00536DBF" w:rsidRPr="0068191C" w:rsidRDefault="00536DBF" w:rsidP="00F5742B">
      <w:pPr>
        <w:rPr>
          <w:b/>
          <w:bCs/>
          <w:sz w:val="24"/>
          <w:szCs w:val="24"/>
        </w:rPr>
      </w:pPr>
      <w:r w:rsidRPr="0068191C">
        <w:rPr>
          <w:b/>
          <w:bCs/>
          <w:sz w:val="24"/>
          <w:szCs w:val="24"/>
        </w:rPr>
        <w:t>2.1</w:t>
      </w:r>
      <w:r w:rsidR="0042103A" w:rsidRPr="0068191C">
        <w:rPr>
          <w:b/>
          <w:bCs/>
          <w:sz w:val="24"/>
          <w:szCs w:val="24"/>
        </w:rPr>
        <w:t>5</w:t>
      </w:r>
      <w:r w:rsidRPr="0068191C">
        <w:rPr>
          <w:b/>
          <w:bCs/>
          <w:sz w:val="24"/>
          <w:szCs w:val="24"/>
        </w:rPr>
        <w:t xml:space="preserve"> </w:t>
      </w:r>
      <w:r w:rsidR="0068191C">
        <w:rPr>
          <w:b/>
          <w:bCs/>
          <w:sz w:val="24"/>
          <w:szCs w:val="24"/>
        </w:rPr>
        <w:tab/>
      </w:r>
      <w:bookmarkStart w:id="19" w:name="r215"/>
      <w:r w:rsidR="00D518D7" w:rsidRPr="0068191C">
        <w:rPr>
          <w:b/>
          <w:bCs/>
          <w:sz w:val="24"/>
          <w:szCs w:val="24"/>
        </w:rPr>
        <w:t>C</w:t>
      </w:r>
      <w:r w:rsidRPr="0068191C">
        <w:rPr>
          <w:b/>
          <w:bCs/>
          <w:sz w:val="24"/>
          <w:szCs w:val="24"/>
        </w:rPr>
        <w:t>hargeable Repairs</w:t>
      </w:r>
      <w:bookmarkEnd w:id="19"/>
    </w:p>
    <w:p w14:paraId="1E9BE143" w14:textId="1060B661" w:rsidR="00DA6664" w:rsidRDefault="008965C2" w:rsidP="00751F68">
      <w:pPr>
        <w:ind w:left="720"/>
        <w:rPr>
          <w:sz w:val="24"/>
          <w:szCs w:val="24"/>
        </w:rPr>
      </w:pPr>
      <w:r w:rsidRPr="00D518D7">
        <w:rPr>
          <w:sz w:val="24"/>
          <w:szCs w:val="24"/>
        </w:rPr>
        <w:t xml:space="preserve">We are committed to ensuring that customers are encouraged to look after their homes in accordance with their responsibilities under the Tenancy Agreement. We define which repairs are a customer’s responsibility and which are our </w:t>
      </w:r>
      <w:r w:rsidR="00751F68" w:rsidRPr="00D518D7">
        <w:rPr>
          <w:sz w:val="24"/>
          <w:szCs w:val="24"/>
        </w:rPr>
        <w:t xml:space="preserve">responsibilities </w:t>
      </w:r>
      <w:r w:rsidRPr="00D518D7">
        <w:rPr>
          <w:sz w:val="24"/>
          <w:szCs w:val="24"/>
        </w:rPr>
        <w:t xml:space="preserve">in Appendix A. </w:t>
      </w:r>
    </w:p>
    <w:p w14:paraId="09916D59" w14:textId="2A9D1A7A" w:rsidR="00DA6664" w:rsidRDefault="008965C2" w:rsidP="7BAF3388">
      <w:pPr>
        <w:ind w:left="720"/>
        <w:rPr>
          <w:sz w:val="24"/>
          <w:szCs w:val="24"/>
        </w:rPr>
      </w:pPr>
      <w:r w:rsidRPr="00D518D7">
        <w:rPr>
          <w:sz w:val="24"/>
          <w:szCs w:val="24"/>
        </w:rPr>
        <w:t>We will define processes for customers to make advance payment for all chargeable</w:t>
      </w:r>
      <w:r w:rsidR="21C73841" w:rsidRPr="00D518D7">
        <w:rPr>
          <w:sz w:val="24"/>
          <w:szCs w:val="24"/>
        </w:rPr>
        <w:t xml:space="preserve"> </w:t>
      </w:r>
      <w:r w:rsidRPr="00D518D7">
        <w:rPr>
          <w:sz w:val="24"/>
          <w:szCs w:val="24"/>
        </w:rPr>
        <w:t xml:space="preserve">repairs or services and will also define processes to recover all outstanding debt related to repairs. Appeals against any charges applied by us will be handled via the Customer Feedback process. </w:t>
      </w:r>
    </w:p>
    <w:p w14:paraId="4941716E" w14:textId="2345C8CD" w:rsidR="00DA6664" w:rsidRDefault="008965C2" w:rsidP="7BAF3388">
      <w:pPr>
        <w:ind w:left="720"/>
        <w:rPr>
          <w:sz w:val="24"/>
          <w:szCs w:val="24"/>
        </w:rPr>
      </w:pPr>
      <w:r w:rsidRPr="00D518D7">
        <w:rPr>
          <w:sz w:val="24"/>
          <w:szCs w:val="24"/>
        </w:rPr>
        <w:t xml:space="preserve">We are committed to ensuring that customers are encouraged to look after their homes in accordance with their responsibilities under their tenancy agreement. Any works carried out by us that are not our responsibility should only be completed if the customer accepts responsibility and will pay for the works. </w:t>
      </w:r>
    </w:p>
    <w:p w14:paraId="255CF5CA" w14:textId="63263281" w:rsidR="00A62CFE" w:rsidRDefault="008965C2" w:rsidP="7BAF3388">
      <w:pPr>
        <w:ind w:left="720"/>
        <w:rPr>
          <w:sz w:val="24"/>
          <w:szCs w:val="24"/>
        </w:rPr>
      </w:pPr>
      <w:r w:rsidRPr="00D518D7">
        <w:rPr>
          <w:sz w:val="24"/>
          <w:szCs w:val="24"/>
        </w:rPr>
        <w:t>We will always aim to obtain pre-payment for any chargeable repairs before they are completed, however this may be waived in the following scenarios</w:t>
      </w:r>
      <w:r w:rsidR="005B27C8">
        <w:rPr>
          <w:sz w:val="24"/>
          <w:szCs w:val="24"/>
        </w:rPr>
        <w:t>:</w:t>
      </w:r>
    </w:p>
    <w:p w14:paraId="04237D9D" w14:textId="5A0616E5" w:rsidR="00C60AE2" w:rsidRPr="00D518D7" w:rsidRDefault="00C60AE2" w:rsidP="00AC143A">
      <w:pPr>
        <w:pStyle w:val="ListParagraph"/>
        <w:numPr>
          <w:ilvl w:val="0"/>
          <w:numId w:val="32"/>
        </w:numPr>
        <w:rPr>
          <w:sz w:val="32"/>
          <w:szCs w:val="32"/>
        </w:rPr>
      </w:pPr>
      <w:r>
        <w:rPr>
          <w:sz w:val="24"/>
          <w:szCs w:val="24"/>
        </w:rPr>
        <w:t>E</w:t>
      </w:r>
      <w:r w:rsidR="00AE5418" w:rsidRPr="00D518D7">
        <w:rPr>
          <w:sz w:val="24"/>
          <w:szCs w:val="24"/>
        </w:rPr>
        <w:t xml:space="preserve">mergency repairs where there may be a security, </w:t>
      </w:r>
      <w:r w:rsidR="002F5F02" w:rsidRPr="00D518D7">
        <w:rPr>
          <w:sz w:val="24"/>
          <w:szCs w:val="24"/>
        </w:rPr>
        <w:t>health,</w:t>
      </w:r>
      <w:r w:rsidR="00AE5418" w:rsidRPr="00D518D7">
        <w:rPr>
          <w:sz w:val="24"/>
          <w:szCs w:val="24"/>
        </w:rPr>
        <w:t xml:space="preserve"> or safety risk due to the nature of the repair required and/or the vulnerability of the customer. </w:t>
      </w:r>
    </w:p>
    <w:p w14:paraId="23B7C79D" w14:textId="6A218C65" w:rsidR="000A5480" w:rsidRDefault="00AE5418" w:rsidP="00CF4365">
      <w:pPr>
        <w:ind w:left="720"/>
        <w:rPr>
          <w:sz w:val="24"/>
          <w:szCs w:val="24"/>
        </w:rPr>
      </w:pPr>
      <w:r w:rsidRPr="00D518D7">
        <w:rPr>
          <w:sz w:val="24"/>
          <w:szCs w:val="24"/>
        </w:rPr>
        <w:t xml:space="preserve">Customers will be given the opportunity to either carry out the repair </w:t>
      </w:r>
      <w:r w:rsidR="00AF2EE1" w:rsidRPr="00D518D7">
        <w:rPr>
          <w:sz w:val="24"/>
          <w:szCs w:val="24"/>
        </w:rPr>
        <w:t xml:space="preserve">work </w:t>
      </w:r>
      <w:r w:rsidRPr="00D518D7">
        <w:rPr>
          <w:sz w:val="24"/>
          <w:szCs w:val="24"/>
        </w:rPr>
        <w:t>themselves or</w:t>
      </w:r>
      <w:r w:rsidR="007E004B">
        <w:rPr>
          <w:sz w:val="24"/>
          <w:szCs w:val="24"/>
        </w:rPr>
        <w:t xml:space="preserve"> be</w:t>
      </w:r>
      <w:r w:rsidRPr="00D518D7">
        <w:rPr>
          <w:sz w:val="24"/>
          <w:szCs w:val="24"/>
        </w:rPr>
        <w:t xml:space="preserve"> advised of the amount they will be charged by us to carry out the work. </w:t>
      </w:r>
    </w:p>
    <w:p w14:paraId="4C7FE964" w14:textId="40420EDB" w:rsidR="000A5480" w:rsidRDefault="00AE5418" w:rsidP="00CF4365">
      <w:pPr>
        <w:ind w:left="720"/>
        <w:rPr>
          <w:sz w:val="24"/>
          <w:szCs w:val="24"/>
        </w:rPr>
      </w:pPr>
      <w:r w:rsidRPr="00D518D7">
        <w:rPr>
          <w:sz w:val="24"/>
          <w:szCs w:val="24"/>
        </w:rPr>
        <w:t>Where a customer arranges repairs themselves, it must be completed by a trades</w:t>
      </w:r>
      <w:r w:rsidR="00166702">
        <w:rPr>
          <w:sz w:val="24"/>
          <w:szCs w:val="24"/>
        </w:rPr>
        <w:t>person</w:t>
      </w:r>
      <w:r w:rsidRPr="00D518D7">
        <w:rPr>
          <w:sz w:val="24"/>
          <w:szCs w:val="24"/>
        </w:rPr>
        <w:t xml:space="preserve"> who is qualified to undertake the specific work required. We must be notified prior to any repair so that we can give approval for the </w:t>
      </w:r>
      <w:r w:rsidR="00AF2EE1" w:rsidRPr="00D518D7">
        <w:rPr>
          <w:sz w:val="24"/>
          <w:szCs w:val="24"/>
        </w:rPr>
        <w:t xml:space="preserve">specified works and </w:t>
      </w:r>
      <w:r w:rsidRPr="00D518D7">
        <w:rPr>
          <w:sz w:val="24"/>
          <w:szCs w:val="24"/>
        </w:rPr>
        <w:t xml:space="preserve">the contractor undertaking them. </w:t>
      </w:r>
    </w:p>
    <w:p w14:paraId="3A2BF195" w14:textId="4D98D4EC" w:rsidR="00706283" w:rsidRDefault="0068191C" w:rsidP="000A5480">
      <w:pPr>
        <w:rPr>
          <w:sz w:val="24"/>
          <w:szCs w:val="24"/>
        </w:rPr>
      </w:pPr>
      <w:r>
        <w:rPr>
          <w:sz w:val="24"/>
          <w:szCs w:val="24"/>
        </w:rPr>
        <w:tab/>
      </w:r>
      <w:r w:rsidR="00AE5418" w:rsidRPr="00D518D7">
        <w:rPr>
          <w:sz w:val="24"/>
          <w:szCs w:val="24"/>
        </w:rPr>
        <w:t xml:space="preserve">We should also be notified when works are complete so that we can post inspect. </w:t>
      </w:r>
      <w:r>
        <w:rPr>
          <w:sz w:val="24"/>
          <w:szCs w:val="24"/>
        </w:rPr>
        <w:tab/>
      </w:r>
      <w:r w:rsidR="00AE5418" w:rsidRPr="00D518D7">
        <w:rPr>
          <w:sz w:val="24"/>
          <w:szCs w:val="24"/>
        </w:rPr>
        <w:t xml:space="preserve">Where repairs impact the fabric of the property, we will seek to inspect the repair to </w:t>
      </w:r>
      <w:r>
        <w:rPr>
          <w:sz w:val="24"/>
          <w:szCs w:val="24"/>
        </w:rPr>
        <w:tab/>
      </w:r>
      <w:r w:rsidR="00AE5418" w:rsidRPr="00D518D7">
        <w:rPr>
          <w:sz w:val="24"/>
          <w:szCs w:val="24"/>
        </w:rPr>
        <w:t xml:space="preserve">confirm that it meets our standards. Failure to properly notify us may result in further </w:t>
      </w:r>
      <w:r>
        <w:rPr>
          <w:sz w:val="24"/>
          <w:szCs w:val="24"/>
        </w:rPr>
        <w:tab/>
      </w:r>
      <w:r w:rsidR="00AE5418" w:rsidRPr="00D518D7">
        <w:rPr>
          <w:sz w:val="24"/>
          <w:szCs w:val="24"/>
        </w:rPr>
        <w:t xml:space="preserve">chargeable works to rectify the repair. </w:t>
      </w:r>
    </w:p>
    <w:p w14:paraId="33063662" w14:textId="473522B6" w:rsidR="00706283" w:rsidRDefault="00AE5418" w:rsidP="7BAF3388">
      <w:pPr>
        <w:ind w:left="720"/>
        <w:rPr>
          <w:sz w:val="24"/>
          <w:szCs w:val="24"/>
        </w:rPr>
      </w:pPr>
      <w:r w:rsidRPr="00D518D7">
        <w:rPr>
          <w:sz w:val="24"/>
          <w:szCs w:val="24"/>
        </w:rPr>
        <w:lastRenderedPageBreak/>
        <w:t xml:space="preserve">Our Tenancy Agreement sets out both landlord and customer responsibilities in relation to repairs. </w:t>
      </w:r>
    </w:p>
    <w:p w14:paraId="222FC019" w14:textId="12CA6A5D" w:rsidR="00AE5418" w:rsidRDefault="00AE5418" w:rsidP="7BAF3388">
      <w:pPr>
        <w:ind w:left="720"/>
        <w:rPr>
          <w:sz w:val="24"/>
          <w:szCs w:val="24"/>
        </w:rPr>
      </w:pPr>
      <w:r w:rsidRPr="00D518D7">
        <w:rPr>
          <w:sz w:val="24"/>
          <w:szCs w:val="24"/>
        </w:rPr>
        <w:t>At the point of ‘sign up’ of any new tenancy, new customers will be made aware of their responsibilities in relation to repairs.</w:t>
      </w:r>
    </w:p>
    <w:p w14:paraId="12A42EB2" w14:textId="303F918E" w:rsidR="000C780E" w:rsidRPr="0068191C" w:rsidRDefault="000C780E" w:rsidP="000A5480">
      <w:pPr>
        <w:rPr>
          <w:b/>
          <w:bCs/>
          <w:sz w:val="24"/>
          <w:szCs w:val="24"/>
        </w:rPr>
      </w:pPr>
      <w:r w:rsidRPr="0068191C">
        <w:rPr>
          <w:b/>
          <w:bCs/>
          <w:sz w:val="24"/>
          <w:szCs w:val="24"/>
        </w:rPr>
        <w:t>2.1</w:t>
      </w:r>
      <w:r w:rsidR="0042103A" w:rsidRPr="0068191C">
        <w:rPr>
          <w:b/>
          <w:bCs/>
          <w:sz w:val="24"/>
          <w:szCs w:val="24"/>
        </w:rPr>
        <w:t>5</w:t>
      </w:r>
      <w:r w:rsidRPr="0068191C">
        <w:rPr>
          <w:b/>
          <w:bCs/>
          <w:sz w:val="24"/>
          <w:szCs w:val="24"/>
        </w:rPr>
        <w:t xml:space="preserve">.1 </w:t>
      </w:r>
      <w:r w:rsidR="00050819" w:rsidRPr="0068191C">
        <w:rPr>
          <w:b/>
          <w:bCs/>
          <w:sz w:val="24"/>
          <w:szCs w:val="24"/>
        </w:rPr>
        <w:t>Chargeable Repairs Definition</w:t>
      </w:r>
    </w:p>
    <w:p w14:paraId="7B6B3C34" w14:textId="274D73E8" w:rsidR="000C780E" w:rsidRDefault="00627D64" w:rsidP="000A5480">
      <w:pPr>
        <w:rPr>
          <w:sz w:val="24"/>
          <w:szCs w:val="24"/>
        </w:rPr>
      </w:pPr>
      <w:r>
        <w:rPr>
          <w:sz w:val="24"/>
          <w:szCs w:val="24"/>
        </w:rPr>
        <w:tab/>
      </w:r>
      <w:r w:rsidR="00050819" w:rsidRPr="00D518D7">
        <w:rPr>
          <w:sz w:val="24"/>
          <w:szCs w:val="24"/>
        </w:rPr>
        <w:t xml:space="preserve">A chargeable repair can be defined as any one of the following: </w:t>
      </w:r>
    </w:p>
    <w:p w14:paraId="378B79E6" w14:textId="32E30AE7" w:rsidR="00DA106C" w:rsidRPr="00D518D7" w:rsidRDefault="00050819" w:rsidP="00AC143A">
      <w:pPr>
        <w:pStyle w:val="ListParagraph"/>
        <w:numPr>
          <w:ilvl w:val="0"/>
          <w:numId w:val="32"/>
        </w:numPr>
        <w:rPr>
          <w:sz w:val="28"/>
          <w:szCs w:val="28"/>
        </w:rPr>
      </w:pPr>
      <w:r w:rsidRPr="00D518D7">
        <w:rPr>
          <w:sz w:val="24"/>
          <w:szCs w:val="24"/>
        </w:rPr>
        <w:t xml:space="preserve">Any repair requested that is identified as the customer’s responsibility as defined in </w:t>
      </w:r>
      <w:r w:rsidR="0028039D">
        <w:rPr>
          <w:sz w:val="24"/>
          <w:szCs w:val="24"/>
        </w:rPr>
        <w:t>Appendix A</w:t>
      </w:r>
      <w:r w:rsidRPr="00D518D7">
        <w:rPr>
          <w:sz w:val="24"/>
          <w:szCs w:val="24"/>
        </w:rPr>
        <w:t xml:space="preserve">. </w:t>
      </w:r>
    </w:p>
    <w:p w14:paraId="3DF9148A" w14:textId="370D3D87" w:rsidR="00297ABC" w:rsidRPr="00D518D7" w:rsidRDefault="00050819" w:rsidP="00AC143A">
      <w:pPr>
        <w:pStyle w:val="ListParagraph"/>
        <w:numPr>
          <w:ilvl w:val="0"/>
          <w:numId w:val="32"/>
        </w:numPr>
        <w:rPr>
          <w:sz w:val="28"/>
          <w:szCs w:val="28"/>
        </w:rPr>
      </w:pPr>
      <w:r w:rsidRPr="00D518D7">
        <w:rPr>
          <w:sz w:val="24"/>
          <w:szCs w:val="24"/>
        </w:rPr>
        <w:t xml:space="preserve">A deliberate act of negligence or misuse caused by the customer, their </w:t>
      </w:r>
      <w:r w:rsidR="002F5F02" w:rsidRPr="00D518D7">
        <w:rPr>
          <w:sz w:val="24"/>
          <w:szCs w:val="24"/>
        </w:rPr>
        <w:t>family,</w:t>
      </w:r>
      <w:r w:rsidRPr="00D518D7">
        <w:rPr>
          <w:sz w:val="24"/>
          <w:szCs w:val="24"/>
        </w:rPr>
        <w:t xml:space="preserve"> or any visitors. </w:t>
      </w:r>
    </w:p>
    <w:p w14:paraId="555995E2" w14:textId="5B5A5F11" w:rsidR="00297ABC" w:rsidRPr="00D518D7" w:rsidRDefault="00050819" w:rsidP="00AC143A">
      <w:pPr>
        <w:pStyle w:val="ListParagraph"/>
        <w:numPr>
          <w:ilvl w:val="0"/>
          <w:numId w:val="32"/>
        </w:numPr>
        <w:rPr>
          <w:sz w:val="28"/>
          <w:szCs w:val="28"/>
        </w:rPr>
      </w:pPr>
      <w:r w:rsidRPr="00D518D7">
        <w:rPr>
          <w:sz w:val="24"/>
          <w:szCs w:val="24"/>
        </w:rPr>
        <w:t xml:space="preserve">Any reinstatement work resulting from unsatisfactory or un-authorised property improvements, substandard </w:t>
      </w:r>
      <w:r w:rsidR="002F5F02" w:rsidRPr="00D518D7">
        <w:rPr>
          <w:sz w:val="24"/>
          <w:szCs w:val="24"/>
        </w:rPr>
        <w:t>DIY,</w:t>
      </w:r>
      <w:r w:rsidRPr="00D518D7">
        <w:rPr>
          <w:sz w:val="24"/>
          <w:szCs w:val="24"/>
        </w:rPr>
        <w:t xml:space="preserve"> or un</w:t>
      </w:r>
      <w:r w:rsidR="00E65AE1">
        <w:rPr>
          <w:sz w:val="24"/>
          <w:szCs w:val="24"/>
        </w:rPr>
        <w:t>-</w:t>
      </w:r>
      <w:r w:rsidRPr="00D518D7">
        <w:rPr>
          <w:sz w:val="24"/>
          <w:szCs w:val="24"/>
        </w:rPr>
        <w:t xml:space="preserve">authorised alterations. </w:t>
      </w:r>
    </w:p>
    <w:p w14:paraId="0D99F595" w14:textId="77777777" w:rsidR="00297ABC" w:rsidRPr="00D518D7" w:rsidRDefault="00050819" w:rsidP="00AC143A">
      <w:pPr>
        <w:pStyle w:val="ListParagraph"/>
        <w:numPr>
          <w:ilvl w:val="0"/>
          <w:numId w:val="32"/>
        </w:numPr>
        <w:rPr>
          <w:sz w:val="28"/>
          <w:szCs w:val="28"/>
        </w:rPr>
      </w:pPr>
      <w:r w:rsidRPr="00D518D7">
        <w:rPr>
          <w:sz w:val="24"/>
          <w:szCs w:val="24"/>
        </w:rPr>
        <w:t xml:space="preserve">Overgrown or poorly maintained external areas, including the removal of graffiti or accumulation of rubbish in a garden or communal area. </w:t>
      </w:r>
    </w:p>
    <w:p w14:paraId="187FFE8A" w14:textId="77777777" w:rsidR="00297ABC" w:rsidRPr="00D518D7" w:rsidRDefault="00050819" w:rsidP="00AC143A">
      <w:pPr>
        <w:pStyle w:val="ListParagraph"/>
        <w:numPr>
          <w:ilvl w:val="0"/>
          <w:numId w:val="32"/>
        </w:numPr>
        <w:rPr>
          <w:sz w:val="28"/>
          <w:szCs w:val="28"/>
        </w:rPr>
      </w:pPr>
      <w:r w:rsidRPr="00D518D7">
        <w:rPr>
          <w:sz w:val="24"/>
          <w:szCs w:val="24"/>
        </w:rPr>
        <w:t xml:space="preserve">Any removal of property, waste or debris following the end of a tenancy. </w:t>
      </w:r>
    </w:p>
    <w:p w14:paraId="24CAF688" w14:textId="164E9F7C" w:rsidR="008C0245" w:rsidRPr="00D518D7" w:rsidRDefault="00050819" w:rsidP="00AC143A">
      <w:pPr>
        <w:pStyle w:val="ListParagraph"/>
        <w:numPr>
          <w:ilvl w:val="0"/>
          <w:numId w:val="32"/>
        </w:numPr>
        <w:rPr>
          <w:sz w:val="28"/>
          <w:szCs w:val="28"/>
        </w:rPr>
      </w:pPr>
      <w:r w:rsidRPr="00D518D7">
        <w:rPr>
          <w:sz w:val="24"/>
          <w:szCs w:val="24"/>
        </w:rPr>
        <w:t>Works due to neglect or misuse when bringing a property up to our re</w:t>
      </w:r>
      <w:r w:rsidR="00297ABC">
        <w:rPr>
          <w:sz w:val="24"/>
          <w:szCs w:val="24"/>
        </w:rPr>
        <w:t>-</w:t>
      </w:r>
      <w:r w:rsidRPr="00D518D7">
        <w:rPr>
          <w:sz w:val="24"/>
          <w:szCs w:val="24"/>
        </w:rPr>
        <w:t>let standard.</w:t>
      </w:r>
    </w:p>
    <w:p w14:paraId="14D62568" w14:textId="0AB90F41" w:rsidR="0036115A" w:rsidRPr="00627D64" w:rsidRDefault="0036115A" w:rsidP="005778D3">
      <w:pPr>
        <w:rPr>
          <w:b/>
          <w:bCs/>
          <w:sz w:val="24"/>
          <w:szCs w:val="24"/>
        </w:rPr>
      </w:pPr>
      <w:r w:rsidRPr="00627D64">
        <w:rPr>
          <w:b/>
          <w:bCs/>
          <w:sz w:val="24"/>
          <w:szCs w:val="24"/>
        </w:rPr>
        <w:t>2.1</w:t>
      </w:r>
      <w:r w:rsidR="0042103A" w:rsidRPr="00627D64">
        <w:rPr>
          <w:b/>
          <w:bCs/>
          <w:sz w:val="24"/>
          <w:szCs w:val="24"/>
        </w:rPr>
        <w:t>5</w:t>
      </w:r>
      <w:r w:rsidRPr="00627D64">
        <w:rPr>
          <w:b/>
          <w:bCs/>
          <w:sz w:val="24"/>
          <w:szCs w:val="24"/>
        </w:rPr>
        <w:t xml:space="preserve">.2 </w:t>
      </w:r>
      <w:r w:rsidR="005778D3" w:rsidRPr="00627D64">
        <w:rPr>
          <w:b/>
          <w:bCs/>
          <w:sz w:val="24"/>
          <w:szCs w:val="24"/>
        </w:rPr>
        <w:t xml:space="preserve">Discretionary Powers and Vulnerable Customers </w:t>
      </w:r>
    </w:p>
    <w:p w14:paraId="5C379162" w14:textId="266508BB" w:rsidR="005778D3" w:rsidRDefault="005778D3" w:rsidP="7BAF3388">
      <w:pPr>
        <w:ind w:left="720"/>
        <w:rPr>
          <w:sz w:val="24"/>
          <w:szCs w:val="24"/>
        </w:rPr>
      </w:pPr>
      <w:r w:rsidRPr="00D518D7">
        <w:rPr>
          <w:sz w:val="24"/>
          <w:szCs w:val="24"/>
        </w:rPr>
        <w:t xml:space="preserve">We have discretionary powers to deal with exceptions to this policy based on individual circumstances. This will include the discretion to waive, </w:t>
      </w:r>
      <w:r w:rsidR="002F5F02" w:rsidRPr="00D518D7">
        <w:rPr>
          <w:sz w:val="24"/>
          <w:szCs w:val="24"/>
        </w:rPr>
        <w:t>defer,</w:t>
      </w:r>
      <w:r w:rsidRPr="00D518D7">
        <w:rPr>
          <w:sz w:val="24"/>
          <w:szCs w:val="24"/>
        </w:rPr>
        <w:t xml:space="preserve"> or arrange alternative payment methods for vulnerable customers or any other mitigating circumstances.</w:t>
      </w:r>
    </w:p>
    <w:p w14:paraId="167CC41A" w14:textId="6A23306D" w:rsidR="005B27C8" w:rsidRDefault="0036115A" w:rsidP="00CF4365">
      <w:pPr>
        <w:ind w:left="720"/>
        <w:rPr>
          <w:sz w:val="24"/>
          <w:szCs w:val="24"/>
        </w:rPr>
      </w:pPr>
      <w:r w:rsidRPr="00D518D7">
        <w:rPr>
          <w:sz w:val="24"/>
          <w:szCs w:val="24"/>
        </w:rPr>
        <w:t>There may be occasions when action may be taken to recover the full or partial cost of a repair after consultation with the supporting agency when there is repeated</w:t>
      </w:r>
      <w:r w:rsidR="0014251E" w:rsidRPr="00D518D7">
        <w:rPr>
          <w:sz w:val="24"/>
          <w:szCs w:val="24"/>
        </w:rPr>
        <w:t xml:space="preserve">, </w:t>
      </w:r>
      <w:r w:rsidR="0014251E">
        <w:rPr>
          <w:sz w:val="24"/>
          <w:szCs w:val="24"/>
        </w:rPr>
        <w:t>deliberate</w:t>
      </w:r>
      <w:r w:rsidRPr="00D518D7">
        <w:rPr>
          <w:sz w:val="24"/>
          <w:szCs w:val="24"/>
        </w:rPr>
        <w:t xml:space="preserve"> damage or negligence by a vulnerable customer.</w:t>
      </w:r>
    </w:p>
    <w:p w14:paraId="03657C45" w14:textId="130477FF" w:rsidR="00E0102E" w:rsidRPr="00627D64" w:rsidRDefault="00E0102E" w:rsidP="005778D3">
      <w:pPr>
        <w:rPr>
          <w:b/>
          <w:bCs/>
          <w:sz w:val="24"/>
          <w:szCs w:val="24"/>
        </w:rPr>
      </w:pPr>
      <w:r w:rsidRPr="00627D64">
        <w:rPr>
          <w:b/>
          <w:bCs/>
          <w:sz w:val="24"/>
          <w:szCs w:val="24"/>
        </w:rPr>
        <w:t>2.1</w:t>
      </w:r>
      <w:r w:rsidR="0042103A" w:rsidRPr="00627D64">
        <w:rPr>
          <w:b/>
          <w:bCs/>
          <w:sz w:val="24"/>
          <w:szCs w:val="24"/>
        </w:rPr>
        <w:t>5</w:t>
      </w:r>
      <w:r w:rsidRPr="00627D64">
        <w:rPr>
          <w:b/>
          <w:bCs/>
          <w:sz w:val="24"/>
          <w:szCs w:val="24"/>
        </w:rPr>
        <w:t xml:space="preserve">.3 </w:t>
      </w:r>
      <w:r w:rsidR="00BE2027" w:rsidRPr="00627D64">
        <w:rPr>
          <w:b/>
          <w:bCs/>
          <w:sz w:val="24"/>
          <w:szCs w:val="24"/>
        </w:rPr>
        <w:t xml:space="preserve">Police Search Warrants </w:t>
      </w:r>
    </w:p>
    <w:p w14:paraId="77C4DAA7" w14:textId="6CAADBDD" w:rsidR="00E0102E" w:rsidRDefault="00BE2027" w:rsidP="00CF4365">
      <w:pPr>
        <w:ind w:left="720"/>
        <w:rPr>
          <w:sz w:val="24"/>
          <w:szCs w:val="24"/>
        </w:rPr>
      </w:pPr>
      <w:r w:rsidRPr="00D518D7">
        <w:rPr>
          <w:sz w:val="24"/>
          <w:szCs w:val="24"/>
        </w:rPr>
        <w:t>Where a Police Search Warrant is served upon one of our customers at our property</w:t>
      </w:r>
      <w:r w:rsidR="0014251E" w:rsidRPr="00D518D7">
        <w:rPr>
          <w:sz w:val="24"/>
          <w:szCs w:val="24"/>
        </w:rPr>
        <w:t xml:space="preserve">, </w:t>
      </w:r>
      <w:r w:rsidR="0014251E">
        <w:rPr>
          <w:sz w:val="24"/>
          <w:szCs w:val="24"/>
        </w:rPr>
        <w:t>the</w:t>
      </w:r>
      <w:r w:rsidRPr="00D518D7">
        <w:rPr>
          <w:sz w:val="24"/>
          <w:szCs w:val="24"/>
        </w:rPr>
        <w:t xml:space="preserve"> customer will be responsible for the cost of any repairs that may arise in executing the Warrant whether a prosecution is successful or not. </w:t>
      </w:r>
    </w:p>
    <w:p w14:paraId="7F624934" w14:textId="5ECF101E" w:rsidR="00E0102E" w:rsidRPr="00627D64" w:rsidRDefault="00E0102E" w:rsidP="005778D3">
      <w:pPr>
        <w:rPr>
          <w:b/>
          <w:bCs/>
          <w:sz w:val="24"/>
          <w:szCs w:val="24"/>
        </w:rPr>
      </w:pPr>
      <w:r w:rsidRPr="00627D64">
        <w:rPr>
          <w:b/>
          <w:bCs/>
          <w:sz w:val="24"/>
          <w:szCs w:val="24"/>
        </w:rPr>
        <w:t>2.1</w:t>
      </w:r>
      <w:r w:rsidR="0042103A" w:rsidRPr="00627D64">
        <w:rPr>
          <w:b/>
          <w:bCs/>
          <w:sz w:val="24"/>
          <w:szCs w:val="24"/>
        </w:rPr>
        <w:t>5</w:t>
      </w:r>
      <w:r w:rsidRPr="00627D64">
        <w:rPr>
          <w:b/>
          <w:bCs/>
          <w:sz w:val="24"/>
          <w:szCs w:val="24"/>
        </w:rPr>
        <w:t xml:space="preserve">.4 </w:t>
      </w:r>
      <w:r w:rsidR="00BE2027" w:rsidRPr="00627D64">
        <w:rPr>
          <w:b/>
          <w:bCs/>
          <w:sz w:val="24"/>
          <w:szCs w:val="24"/>
        </w:rPr>
        <w:t xml:space="preserve">Notification Procedure </w:t>
      </w:r>
    </w:p>
    <w:p w14:paraId="223837A7" w14:textId="71C18D7E" w:rsidR="00E0102E" w:rsidRDefault="00BE2027" w:rsidP="00CF4365">
      <w:pPr>
        <w:ind w:left="720"/>
        <w:rPr>
          <w:sz w:val="24"/>
          <w:szCs w:val="24"/>
        </w:rPr>
      </w:pPr>
      <w:r w:rsidRPr="00D518D7">
        <w:rPr>
          <w:sz w:val="24"/>
          <w:szCs w:val="24"/>
        </w:rPr>
        <w:t xml:space="preserve">We will always advise the customer that they have the option to complete the </w:t>
      </w:r>
      <w:r w:rsidR="0014251E" w:rsidRPr="00D518D7">
        <w:rPr>
          <w:sz w:val="24"/>
          <w:szCs w:val="24"/>
        </w:rPr>
        <w:t xml:space="preserve">work </w:t>
      </w:r>
      <w:r w:rsidRPr="00D518D7">
        <w:rPr>
          <w:sz w:val="24"/>
          <w:szCs w:val="24"/>
        </w:rPr>
        <w:t xml:space="preserve">themselves and that a Property Manager will check to ensure that the works completed are safe and free from any further defect. </w:t>
      </w:r>
    </w:p>
    <w:p w14:paraId="0ACD64CF" w14:textId="1566DECD" w:rsidR="00127B91" w:rsidRDefault="00BE2027" w:rsidP="7BAF3388">
      <w:pPr>
        <w:ind w:left="720"/>
        <w:rPr>
          <w:sz w:val="24"/>
          <w:szCs w:val="24"/>
        </w:rPr>
      </w:pPr>
      <w:r w:rsidRPr="00D518D7">
        <w:rPr>
          <w:sz w:val="24"/>
          <w:szCs w:val="24"/>
        </w:rPr>
        <w:t xml:space="preserve">Customers will be informed of the approximate cost using the appropriate National Housing Federation Schedule of Rates cost or quoted value for specialist works. </w:t>
      </w:r>
    </w:p>
    <w:p w14:paraId="46061282" w14:textId="68BB64EB" w:rsidR="00127B91" w:rsidRDefault="00BE2027" w:rsidP="7BAF3388">
      <w:pPr>
        <w:ind w:left="720"/>
        <w:rPr>
          <w:sz w:val="24"/>
          <w:szCs w:val="24"/>
        </w:rPr>
      </w:pPr>
      <w:r w:rsidRPr="00D518D7">
        <w:rPr>
          <w:sz w:val="24"/>
          <w:szCs w:val="24"/>
        </w:rPr>
        <w:t>The final cost will be determined on completion of the repair plus VAT. If the customer disputes the amount, they will be able to appeal via the Customer Feedback process.</w:t>
      </w:r>
    </w:p>
    <w:p w14:paraId="097FAF1E" w14:textId="77777777" w:rsidR="00F70DA5" w:rsidRDefault="00F70DA5" w:rsidP="7BAF3388">
      <w:pPr>
        <w:ind w:left="720"/>
        <w:rPr>
          <w:sz w:val="24"/>
          <w:szCs w:val="24"/>
        </w:rPr>
      </w:pPr>
    </w:p>
    <w:p w14:paraId="0A9440F6" w14:textId="3765C5B1" w:rsidR="00127B91" w:rsidRPr="00627D64" w:rsidRDefault="00127B91" w:rsidP="005778D3">
      <w:pPr>
        <w:rPr>
          <w:b/>
          <w:bCs/>
          <w:sz w:val="24"/>
          <w:szCs w:val="24"/>
        </w:rPr>
      </w:pPr>
      <w:r w:rsidRPr="00627D64">
        <w:rPr>
          <w:b/>
          <w:bCs/>
          <w:sz w:val="24"/>
          <w:szCs w:val="24"/>
        </w:rPr>
        <w:lastRenderedPageBreak/>
        <w:t>2.1</w:t>
      </w:r>
      <w:r w:rsidR="0042103A" w:rsidRPr="00627D64">
        <w:rPr>
          <w:b/>
          <w:bCs/>
          <w:sz w:val="24"/>
          <w:szCs w:val="24"/>
        </w:rPr>
        <w:t>5</w:t>
      </w:r>
      <w:r w:rsidRPr="00627D64">
        <w:rPr>
          <w:b/>
          <w:bCs/>
          <w:sz w:val="24"/>
          <w:szCs w:val="24"/>
        </w:rPr>
        <w:t xml:space="preserve">.5 </w:t>
      </w:r>
      <w:r w:rsidR="00BE2027" w:rsidRPr="00627D64">
        <w:rPr>
          <w:b/>
          <w:bCs/>
          <w:sz w:val="24"/>
          <w:szCs w:val="24"/>
        </w:rPr>
        <w:t>Recovery</w:t>
      </w:r>
    </w:p>
    <w:p w14:paraId="200C6D17" w14:textId="781B88A6" w:rsidR="00127B91" w:rsidRDefault="00BE2027" w:rsidP="7BAF3388">
      <w:pPr>
        <w:ind w:left="720"/>
        <w:rPr>
          <w:sz w:val="24"/>
          <w:szCs w:val="24"/>
        </w:rPr>
      </w:pPr>
      <w:r w:rsidRPr="00D518D7">
        <w:rPr>
          <w:sz w:val="24"/>
          <w:szCs w:val="24"/>
        </w:rPr>
        <w:t xml:space="preserve">We </w:t>
      </w:r>
      <w:r w:rsidR="00A01D5E" w:rsidRPr="00D518D7">
        <w:rPr>
          <w:sz w:val="24"/>
          <w:szCs w:val="24"/>
        </w:rPr>
        <w:t>expect that all works will be</w:t>
      </w:r>
      <w:r w:rsidRPr="00D518D7">
        <w:rPr>
          <w:sz w:val="24"/>
          <w:szCs w:val="24"/>
        </w:rPr>
        <w:t xml:space="preserve"> paid for in advance and only </w:t>
      </w:r>
      <w:r w:rsidR="00A01D5E" w:rsidRPr="00D518D7">
        <w:rPr>
          <w:sz w:val="24"/>
          <w:szCs w:val="24"/>
        </w:rPr>
        <w:t>when</w:t>
      </w:r>
      <w:r w:rsidRPr="00D518D7">
        <w:rPr>
          <w:sz w:val="24"/>
          <w:szCs w:val="24"/>
        </w:rPr>
        <w:t xml:space="preserve"> the work is classed as an emergency or the customer has left the property, will we set up a separate rechargeable repair account. </w:t>
      </w:r>
    </w:p>
    <w:p w14:paraId="1AD60CB1" w14:textId="383F6055" w:rsidR="00695D23" w:rsidRPr="00921ADD" w:rsidRDefault="00BE2027" w:rsidP="00CF4365">
      <w:pPr>
        <w:ind w:left="720"/>
        <w:rPr>
          <w:sz w:val="24"/>
          <w:szCs w:val="24"/>
        </w:rPr>
      </w:pPr>
      <w:r w:rsidRPr="00D518D7">
        <w:rPr>
          <w:sz w:val="24"/>
          <w:szCs w:val="24"/>
        </w:rPr>
        <w:t>We will seek full payment of all rechargeable repairs and, where appropriate</w:t>
      </w:r>
      <w:r w:rsidR="00277F65" w:rsidRPr="00D518D7">
        <w:rPr>
          <w:sz w:val="24"/>
          <w:szCs w:val="24"/>
        </w:rPr>
        <w:t xml:space="preserve">, </w:t>
      </w:r>
      <w:r w:rsidR="00277F65">
        <w:rPr>
          <w:sz w:val="24"/>
          <w:szCs w:val="24"/>
        </w:rPr>
        <w:t>conduct</w:t>
      </w:r>
      <w:r w:rsidRPr="00D518D7">
        <w:rPr>
          <w:sz w:val="24"/>
          <w:szCs w:val="24"/>
        </w:rPr>
        <w:t xml:space="preserve"> income and expenditure assessments to agree a repayment plan to pay off debt within a reasonable timescale. Any agreement and/or plans will reflect the customers financial circumstances and ability to pay.</w:t>
      </w:r>
    </w:p>
    <w:p w14:paraId="4CED467F" w14:textId="5E940C10" w:rsidR="00536DBF" w:rsidRPr="00627D64" w:rsidRDefault="00536DBF" w:rsidP="00F5742B">
      <w:pPr>
        <w:rPr>
          <w:b/>
          <w:bCs/>
          <w:sz w:val="24"/>
          <w:szCs w:val="24"/>
        </w:rPr>
      </w:pPr>
      <w:r w:rsidRPr="00627D64">
        <w:rPr>
          <w:b/>
          <w:bCs/>
          <w:sz w:val="24"/>
          <w:szCs w:val="24"/>
        </w:rPr>
        <w:t>2.1</w:t>
      </w:r>
      <w:r w:rsidR="0042103A" w:rsidRPr="00627D64">
        <w:rPr>
          <w:b/>
          <w:bCs/>
          <w:sz w:val="24"/>
          <w:szCs w:val="24"/>
        </w:rPr>
        <w:t>6</w:t>
      </w:r>
      <w:r w:rsidRPr="00627D64">
        <w:rPr>
          <w:b/>
          <w:bCs/>
          <w:sz w:val="24"/>
          <w:szCs w:val="24"/>
        </w:rPr>
        <w:t xml:space="preserve"> </w:t>
      </w:r>
      <w:r w:rsidR="00627D64">
        <w:rPr>
          <w:b/>
          <w:bCs/>
          <w:sz w:val="24"/>
          <w:szCs w:val="24"/>
        </w:rPr>
        <w:tab/>
      </w:r>
      <w:bookmarkStart w:id="20" w:name="r216"/>
      <w:r w:rsidRPr="00627D64">
        <w:rPr>
          <w:b/>
          <w:bCs/>
          <w:sz w:val="24"/>
          <w:szCs w:val="24"/>
        </w:rPr>
        <w:t>Shared Own</w:t>
      </w:r>
      <w:r w:rsidR="00B1119F" w:rsidRPr="00627D64">
        <w:rPr>
          <w:b/>
          <w:bCs/>
          <w:sz w:val="24"/>
          <w:szCs w:val="24"/>
        </w:rPr>
        <w:t>ership</w:t>
      </w:r>
      <w:bookmarkEnd w:id="20"/>
    </w:p>
    <w:p w14:paraId="2EA0006A" w14:textId="53563D1E" w:rsidR="00E07AF9" w:rsidRDefault="00E07AF9" w:rsidP="7BAF3388">
      <w:pPr>
        <w:ind w:left="720"/>
        <w:rPr>
          <w:sz w:val="24"/>
          <w:szCs w:val="24"/>
        </w:rPr>
      </w:pPr>
      <w:r>
        <w:rPr>
          <w:sz w:val="24"/>
          <w:szCs w:val="24"/>
        </w:rPr>
        <w:t xml:space="preserve">A shared ownership property is a homeownership scheme where customers purchase a share of the property and pay rent on the remaining share. </w:t>
      </w:r>
    </w:p>
    <w:p w14:paraId="2C7BB58B" w14:textId="22E49E6A" w:rsidR="00536DBF" w:rsidRDefault="00873326" w:rsidP="7BAF3388">
      <w:pPr>
        <w:ind w:left="720"/>
        <w:rPr>
          <w:sz w:val="24"/>
          <w:szCs w:val="24"/>
        </w:rPr>
      </w:pPr>
      <w:r w:rsidRPr="00F1212F">
        <w:rPr>
          <w:sz w:val="24"/>
          <w:szCs w:val="24"/>
        </w:rPr>
        <w:t>We use</w:t>
      </w:r>
      <w:r>
        <w:rPr>
          <w:sz w:val="24"/>
          <w:szCs w:val="24"/>
        </w:rPr>
        <w:t xml:space="preserve"> the</w:t>
      </w:r>
      <w:r w:rsidRPr="00F1212F">
        <w:rPr>
          <w:sz w:val="24"/>
          <w:szCs w:val="24"/>
        </w:rPr>
        <w:t xml:space="preserve"> Homes England suite of model shared ownership leases for our shared ownership homes and Older Person Shared Ownership offer.</w:t>
      </w:r>
    </w:p>
    <w:p w14:paraId="3723082A" w14:textId="2E7388A2" w:rsidR="00C51798" w:rsidRDefault="00C51798" w:rsidP="7BAF3388">
      <w:pPr>
        <w:pStyle w:val="PlainText"/>
        <w:ind w:left="720"/>
        <w:rPr>
          <w:rFonts w:ascii="Arial" w:hAnsi="Arial" w:cs="Arial"/>
          <w:sz w:val="24"/>
          <w:szCs w:val="24"/>
        </w:rPr>
      </w:pPr>
      <w:bookmarkStart w:id="21" w:name="_Hlk166764911"/>
      <w:r w:rsidRPr="00F1212F">
        <w:rPr>
          <w:rFonts w:ascii="Arial" w:hAnsi="Arial" w:cs="Arial"/>
          <w:sz w:val="24"/>
          <w:szCs w:val="24"/>
        </w:rPr>
        <w:t xml:space="preserve">Repair obligations vary depending on the specific terms of the shared ownership </w:t>
      </w:r>
      <w:r w:rsidR="0014359C">
        <w:rPr>
          <w:rFonts w:ascii="Arial" w:hAnsi="Arial" w:cs="Arial"/>
          <w:sz w:val="24"/>
          <w:szCs w:val="24"/>
        </w:rPr>
        <w:t xml:space="preserve">lease </w:t>
      </w:r>
      <w:r w:rsidR="00EC005E">
        <w:rPr>
          <w:rFonts w:ascii="Arial" w:hAnsi="Arial" w:cs="Arial"/>
          <w:sz w:val="24"/>
          <w:szCs w:val="24"/>
        </w:rPr>
        <w:t xml:space="preserve">and will need to be dealt with on a </w:t>
      </w:r>
      <w:r w:rsidR="00526643">
        <w:rPr>
          <w:rFonts w:ascii="Arial" w:hAnsi="Arial" w:cs="Arial"/>
          <w:sz w:val="24"/>
          <w:szCs w:val="24"/>
        </w:rPr>
        <w:t>case-by-case</w:t>
      </w:r>
      <w:r w:rsidR="00EC005E">
        <w:rPr>
          <w:rFonts w:ascii="Arial" w:hAnsi="Arial" w:cs="Arial"/>
          <w:sz w:val="24"/>
          <w:szCs w:val="24"/>
        </w:rPr>
        <w:t xml:space="preserve"> basis</w:t>
      </w:r>
      <w:bookmarkEnd w:id="21"/>
      <w:r w:rsidR="00352ED4">
        <w:rPr>
          <w:rFonts w:ascii="Arial" w:hAnsi="Arial" w:cs="Arial"/>
          <w:sz w:val="24"/>
          <w:szCs w:val="24"/>
        </w:rPr>
        <w:t>.</w:t>
      </w:r>
      <w:r w:rsidR="00352ED4" w:rsidRPr="00F1212F">
        <w:rPr>
          <w:rFonts w:ascii="Arial" w:hAnsi="Arial" w:cs="Arial"/>
          <w:sz w:val="24"/>
          <w:szCs w:val="24"/>
        </w:rPr>
        <w:t xml:space="preserve"> </w:t>
      </w:r>
    </w:p>
    <w:p w14:paraId="0CD3D9D4" w14:textId="77777777" w:rsidR="00C51798" w:rsidRPr="00F1212F" w:rsidRDefault="00C51798" w:rsidP="7BAF3388">
      <w:pPr>
        <w:pStyle w:val="PlainText"/>
        <w:ind w:left="720"/>
        <w:rPr>
          <w:rFonts w:ascii="Arial" w:hAnsi="Arial" w:cs="Arial"/>
          <w:sz w:val="24"/>
          <w:szCs w:val="24"/>
        </w:rPr>
      </w:pPr>
    </w:p>
    <w:p w14:paraId="365857FB" w14:textId="21E951F3" w:rsidR="00C51798" w:rsidRDefault="00C51798" w:rsidP="7BAF3388">
      <w:pPr>
        <w:pStyle w:val="PlainText"/>
        <w:ind w:left="720"/>
        <w:rPr>
          <w:rFonts w:ascii="Arial" w:hAnsi="Arial" w:cs="Arial"/>
          <w:sz w:val="24"/>
          <w:szCs w:val="24"/>
        </w:rPr>
      </w:pPr>
      <w:r w:rsidRPr="7BAF3388">
        <w:rPr>
          <w:rFonts w:ascii="Arial" w:hAnsi="Arial" w:cs="Arial"/>
          <w:sz w:val="24"/>
          <w:szCs w:val="24"/>
        </w:rPr>
        <w:t xml:space="preserve">It is important to carefully review the shared ownership </w:t>
      </w:r>
      <w:r w:rsidR="0014359C" w:rsidRPr="7BAF3388">
        <w:rPr>
          <w:rFonts w:ascii="Arial" w:hAnsi="Arial" w:cs="Arial"/>
          <w:sz w:val="24"/>
          <w:szCs w:val="24"/>
        </w:rPr>
        <w:t xml:space="preserve">lease </w:t>
      </w:r>
      <w:r w:rsidR="00277F65" w:rsidRPr="7BAF3388">
        <w:rPr>
          <w:rFonts w:ascii="Arial" w:hAnsi="Arial" w:cs="Arial"/>
          <w:sz w:val="24"/>
          <w:szCs w:val="24"/>
        </w:rPr>
        <w:t>to understand</w:t>
      </w:r>
      <w:r w:rsidRPr="7BAF3388">
        <w:rPr>
          <w:rFonts w:ascii="Arial" w:hAnsi="Arial" w:cs="Arial"/>
          <w:sz w:val="24"/>
          <w:szCs w:val="24"/>
        </w:rPr>
        <w:t xml:space="preserve"> the</w:t>
      </w:r>
      <w:r w:rsidR="0014359C" w:rsidRPr="7BAF3388">
        <w:rPr>
          <w:rFonts w:ascii="Arial" w:hAnsi="Arial" w:cs="Arial"/>
          <w:sz w:val="24"/>
          <w:szCs w:val="24"/>
        </w:rPr>
        <w:t xml:space="preserve"> </w:t>
      </w:r>
      <w:r w:rsidRPr="7BAF3388">
        <w:rPr>
          <w:rFonts w:ascii="Arial" w:hAnsi="Arial" w:cs="Arial"/>
          <w:sz w:val="24"/>
          <w:szCs w:val="24"/>
        </w:rPr>
        <w:t>specific repair obligations and responsibilities that apply in the situation.</w:t>
      </w:r>
    </w:p>
    <w:p w14:paraId="60557ABF" w14:textId="77777777" w:rsidR="00C83308" w:rsidRDefault="00C83308" w:rsidP="00C51798">
      <w:pPr>
        <w:pStyle w:val="PlainText"/>
        <w:rPr>
          <w:rFonts w:ascii="Arial" w:hAnsi="Arial" w:cs="Arial"/>
          <w:sz w:val="24"/>
          <w:szCs w:val="22"/>
        </w:rPr>
      </w:pPr>
    </w:p>
    <w:p w14:paraId="7A1326F9" w14:textId="46745805" w:rsidR="0025362A" w:rsidRPr="00627D64" w:rsidRDefault="0025362A" w:rsidP="0025362A">
      <w:pPr>
        <w:rPr>
          <w:b/>
          <w:bCs/>
          <w:sz w:val="24"/>
          <w:szCs w:val="24"/>
        </w:rPr>
      </w:pPr>
      <w:r w:rsidRPr="00627D64">
        <w:rPr>
          <w:b/>
          <w:bCs/>
          <w:sz w:val="24"/>
          <w:szCs w:val="24"/>
        </w:rPr>
        <w:t xml:space="preserve">2.17 </w:t>
      </w:r>
      <w:r w:rsidR="00627D64" w:rsidRPr="00627D64">
        <w:rPr>
          <w:b/>
          <w:bCs/>
          <w:sz w:val="24"/>
          <w:szCs w:val="24"/>
        </w:rPr>
        <w:tab/>
      </w:r>
      <w:bookmarkStart w:id="22" w:name="r217"/>
      <w:r w:rsidRPr="00627D64">
        <w:rPr>
          <w:b/>
          <w:bCs/>
          <w:sz w:val="24"/>
          <w:szCs w:val="24"/>
        </w:rPr>
        <w:t>Leaseholder Repairs</w:t>
      </w:r>
      <w:bookmarkEnd w:id="22"/>
    </w:p>
    <w:p w14:paraId="747EDD91" w14:textId="214D7570" w:rsidR="0025362A" w:rsidRDefault="0025362A" w:rsidP="7BAF3388">
      <w:pPr>
        <w:pStyle w:val="PlainText"/>
        <w:ind w:left="720"/>
        <w:rPr>
          <w:rFonts w:ascii="Arial" w:hAnsi="Arial" w:cs="Arial"/>
          <w:sz w:val="24"/>
          <w:szCs w:val="24"/>
        </w:rPr>
      </w:pPr>
      <w:r w:rsidRPr="0068191C">
        <w:rPr>
          <w:rFonts w:ascii="Arial" w:hAnsi="Arial" w:cs="Arial"/>
          <w:sz w:val="24"/>
          <w:szCs w:val="24"/>
        </w:rPr>
        <w:t xml:space="preserve">A leasehold property refers to a property where </w:t>
      </w:r>
      <w:r w:rsidR="007D6D73">
        <w:rPr>
          <w:rFonts w:ascii="Arial" w:hAnsi="Arial" w:cs="Arial"/>
          <w:sz w:val="24"/>
          <w:szCs w:val="24"/>
        </w:rPr>
        <w:t>Livv</w:t>
      </w:r>
      <w:r w:rsidRPr="0068191C">
        <w:rPr>
          <w:rFonts w:ascii="Arial" w:hAnsi="Arial" w:cs="Arial"/>
          <w:sz w:val="24"/>
          <w:szCs w:val="24"/>
        </w:rPr>
        <w:t xml:space="preserve"> owns the building, while the </w:t>
      </w:r>
      <w:r w:rsidR="007D6D73">
        <w:rPr>
          <w:rFonts w:ascii="Arial" w:hAnsi="Arial" w:cs="Arial"/>
          <w:sz w:val="24"/>
          <w:szCs w:val="24"/>
        </w:rPr>
        <w:t xml:space="preserve">customer </w:t>
      </w:r>
      <w:r w:rsidRPr="0068191C">
        <w:rPr>
          <w:rFonts w:ascii="Arial" w:hAnsi="Arial" w:cs="Arial"/>
          <w:sz w:val="24"/>
          <w:szCs w:val="24"/>
        </w:rPr>
        <w:t>holds a lease agreement granting them the right to occupy and use the property for a specified period.</w:t>
      </w:r>
    </w:p>
    <w:p w14:paraId="15BCBB54" w14:textId="77777777" w:rsidR="007D6D73" w:rsidRDefault="007D6D73" w:rsidP="7BAF3388">
      <w:pPr>
        <w:pStyle w:val="PlainText"/>
        <w:ind w:left="720"/>
        <w:rPr>
          <w:rFonts w:ascii="Arial" w:hAnsi="Arial" w:cs="Arial"/>
          <w:sz w:val="24"/>
          <w:szCs w:val="24"/>
        </w:rPr>
      </w:pPr>
    </w:p>
    <w:p w14:paraId="79AE721F" w14:textId="7DCE1171" w:rsidR="007D6D73" w:rsidRDefault="00700220" w:rsidP="7BAF3388">
      <w:pPr>
        <w:pStyle w:val="PlainText"/>
        <w:ind w:left="720"/>
        <w:rPr>
          <w:rFonts w:ascii="Arial" w:hAnsi="Arial" w:cs="Arial"/>
          <w:sz w:val="24"/>
          <w:szCs w:val="24"/>
        </w:rPr>
      </w:pPr>
      <w:r>
        <w:rPr>
          <w:rFonts w:ascii="Arial" w:hAnsi="Arial" w:cs="Arial"/>
          <w:sz w:val="24"/>
          <w:szCs w:val="24"/>
        </w:rPr>
        <w:t xml:space="preserve">For these types of </w:t>
      </w:r>
      <w:r w:rsidR="00E07AF9">
        <w:rPr>
          <w:rFonts w:ascii="Arial" w:hAnsi="Arial" w:cs="Arial"/>
          <w:sz w:val="24"/>
          <w:szCs w:val="24"/>
        </w:rPr>
        <w:t>agreements</w:t>
      </w:r>
      <w:r>
        <w:rPr>
          <w:rFonts w:ascii="Arial" w:hAnsi="Arial" w:cs="Arial"/>
          <w:sz w:val="24"/>
          <w:szCs w:val="24"/>
        </w:rPr>
        <w:t>, we do not have any r</w:t>
      </w:r>
      <w:r w:rsidR="007D6D73" w:rsidRPr="007D6D73">
        <w:rPr>
          <w:rFonts w:ascii="Arial" w:hAnsi="Arial" w:cs="Arial"/>
          <w:sz w:val="24"/>
          <w:szCs w:val="24"/>
        </w:rPr>
        <w:t>epair obligations</w:t>
      </w:r>
      <w:r w:rsidR="00E07AF9">
        <w:rPr>
          <w:rFonts w:ascii="Arial" w:hAnsi="Arial" w:cs="Arial"/>
          <w:sz w:val="24"/>
          <w:szCs w:val="24"/>
        </w:rPr>
        <w:t xml:space="preserve"> for inside the customer’s home. However, we do maintain:</w:t>
      </w:r>
      <w:r>
        <w:rPr>
          <w:rFonts w:ascii="Arial" w:hAnsi="Arial" w:cs="Arial"/>
          <w:sz w:val="24"/>
          <w:szCs w:val="24"/>
        </w:rPr>
        <w:t xml:space="preserve"> </w:t>
      </w:r>
    </w:p>
    <w:p w14:paraId="528B82E0" w14:textId="77777777" w:rsidR="007D6D73" w:rsidRDefault="007D6D73" w:rsidP="00C51798">
      <w:pPr>
        <w:pStyle w:val="PlainText"/>
        <w:rPr>
          <w:rFonts w:ascii="Arial" w:hAnsi="Arial" w:cs="Arial"/>
          <w:sz w:val="24"/>
          <w:szCs w:val="22"/>
        </w:rPr>
      </w:pPr>
    </w:p>
    <w:p w14:paraId="5240CE0E" w14:textId="76A1D895" w:rsidR="007D6D73" w:rsidRDefault="007D6D73" w:rsidP="007D6D73">
      <w:pPr>
        <w:pStyle w:val="PlainText"/>
        <w:numPr>
          <w:ilvl w:val="0"/>
          <w:numId w:val="40"/>
        </w:numPr>
        <w:rPr>
          <w:rFonts w:ascii="Arial" w:hAnsi="Arial" w:cs="Arial"/>
          <w:sz w:val="24"/>
          <w:szCs w:val="22"/>
        </w:rPr>
      </w:pPr>
      <w:r>
        <w:rPr>
          <w:rFonts w:ascii="Arial" w:hAnsi="Arial" w:cs="Arial"/>
          <w:sz w:val="24"/>
          <w:szCs w:val="22"/>
        </w:rPr>
        <w:t>T</w:t>
      </w:r>
      <w:r w:rsidRPr="007D6D73">
        <w:rPr>
          <w:rFonts w:ascii="Arial" w:hAnsi="Arial" w:cs="Arial"/>
          <w:sz w:val="24"/>
          <w:szCs w:val="22"/>
        </w:rPr>
        <w:t>he structure</w:t>
      </w:r>
      <w:r>
        <w:rPr>
          <w:rFonts w:ascii="Arial" w:hAnsi="Arial" w:cs="Arial"/>
          <w:sz w:val="24"/>
          <w:szCs w:val="22"/>
        </w:rPr>
        <w:t xml:space="preserve"> </w:t>
      </w:r>
    </w:p>
    <w:p w14:paraId="68E97291" w14:textId="6E3725AC" w:rsidR="007D6D73" w:rsidRDefault="007D6D73" w:rsidP="007D6D73">
      <w:pPr>
        <w:pStyle w:val="PlainText"/>
        <w:numPr>
          <w:ilvl w:val="0"/>
          <w:numId w:val="40"/>
        </w:numPr>
        <w:rPr>
          <w:rFonts w:ascii="Arial" w:hAnsi="Arial" w:cs="Arial"/>
          <w:sz w:val="24"/>
          <w:szCs w:val="22"/>
        </w:rPr>
      </w:pPr>
      <w:r>
        <w:rPr>
          <w:rFonts w:ascii="Arial" w:hAnsi="Arial" w:cs="Arial"/>
          <w:sz w:val="24"/>
          <w:szCs w:val="22"/>
        </w:rPr>
        <w:t xml:space="preserve">The </w:t>
      </w:r>
      <w:r w:rsidRPr="007D6D73">
        <w:rPr>
          <w:rFonts w:ascii="Arial" w:hAnsi="Arial" w:cs="Arial"/>
          <w:sz w:val="24"/>
          <w:szCs w:val="22"/>
        </w:rPr>
        <w:t>exterior</w:t>
      </w:r>
      <w:r>
        <w:rPr>
          <w:rFonts w:ascii="Arial" w:hAnsi="Arial" w:cs="Arial"/>
          <w:sz w:val="24"/>
          <w:szCs w:val="22"/>
        </w:rPr>
        <w:t xml:space="preserve"> </w:t>
      </w:r>
    </w:p>
    <w:p w14:paraId="7B3509E6" w14:textId="131B8D3F" w:rsidR="007D6D73" w:rsidRDefault="00E07AF9" w:rsidP="007D6D73">
      <w:pPr>
        <w:pStyle w:val="PlainText"/>
        <w:numPr>
          <w:ilvl w:val="0"/>
          <w:numId w:val="40"/>
        </w:numPr>
        <w:rPr>
          <w:rFonts w:ascii="Arial" w:hAnsi="Arial" w:cs="Arial"/>
          <w:sz w:val="24"/>
          <w:szCs w:val="22"/>
        </w:rPr>
      </w:pPr>
      <w:r>
        <w:rPr>
          <w:rFonts w:ascii="Arial" w:hAnsi="Arial" w:cs="Arial"/>
          <w:sz w:val="24"/>
          <w:szCs w:val="22"/>
        </w:rPr>
        <w:t>All i</w:t>
      </w:r>
      <w:r w:rsidR="007D6D73">
        <w:rPr>
          <w:rFonts w:ascii="Arial" w:hAnsi="Arial" w:cs="Arial"/>
          <w:sz w:val="24"/>
          <w:szCs w:val="22"/>
        </w:rPr>
        <w:t xml:space="preserve">nternal and external </w:t>
      </w:r>
      <w:r w:rsidR="007D6D73" w:rsidRPr="007D6D73">
        <w:rPr>
          <w:rFonts w:ascii="Arial" w:hAnsi="Arial" w:cs="Arial"/>
          <w:sz w:val="24"/>
          <w:szCs w:val="22"/>
        </w:rPr>
        <w:t xml:space="preserve">common areas </w:t>
      </w:r>
    </w:p>
    <w:p w14:paraId="4015E3B0" w14:textId="77777777" w:rsidR="00700220" w:rsidRDefault="00700220" w:rsidP="00700220">
      <w:pPr>
        <w:pStyle w:val="PlainText"/>
        <w:rPr>
          <w:rFonts w:ascii="Arial" w:hAnsi="Arial" w:cs="Arial"/>
          <w:sz w:val="24"/>
          <w:szCs w:val="22"/>
        </w:rPr>
      </w:pPr>
    </w:p>
    <w:p w14:paraId="06E23F81" w14:textId="36431858" w:rsidR="00700220" w:rsidRDefault="00700220" w:rsidP="7BAF3388">
      <w:pPr>
        <w:pStyle w:val="PlainText"/>
        <w:ind w:left="720"/>
        <w:rPr>
          <w:rFonts w:ascii="Arial" w:hAnsi="Arial" w:cs="Arial"/>
          <w:sz w:val="24"/>
          <w:szCs w:val="24"/>
        </w:rPr>
      </w:pPr>
      <w:r>
        <w:rPr>
          <w:rFonts w:ascii="Arial" w:hAnsi="Arial" w:cs="Arial"/>
          <w:sz w:val="24"/>
          <w:szCs w:val="24"/>
        </w:rPr>
        <w:t>When</w:t>
      </w:r>
      <w:r w:rsidR="00E07AF9">
        <w:rPr>
          <w:rFonts w:ascii="Arial" w:hAnsi="Arial" w:cs="Arial"/>
          <w:sz w:val="24"/>
          <w:szCs w:val="24"/>
        </w:rPr>
        <w:t xml:space="preserve"> the above</w:t>
      </w:r>
      <w:r>
        <w:rPr>
          <w:rFonts w:ascii="Arial" w:hAnsi="Arial" w:cs="Arial"/>
          <w:sz w:val="24"/>
          <w:szCs w:val="24"/>
        </w:rPr>
        <w:t xml:space="preserve"> repairs are required to </w:t>
      </w:r>
      <w:r w:rsidR="00E07AF9">
        <w:rPr>
          <w:rFonts w:ascii="Arial" w:hAnsi="Arial" w:cs="Arial"/>
          <w:sz w:val="24"/>
          <w:szCs w:val="24"/>
        </w:rPr>
        <w:t>properties containing leaseholders</w:t>
      </w:r>
      <w:r>
        <w:rPr>
          <w:rFonts w:ascii="Arial" w:hAnsi="Arial" w:cs="Arial"/>
          <w:sz w:val="24"/>
          <w:szCs w:val="24"/>
        </w:rPr>
        <w:t xml:space="preserve">, </w:t>
      </w:r>
      <w:r w:rsidR="00E07AF9">
        <w:rPr>
          <w:rFonts w:ascii="Arial" w:hAnsi="Arial" w:cs="Arial"/>
          <w:sz w:val="24"/>
          <w:szCs w:val="24"/>
        </w:rPr>
        <w:t xml:space="preserve">they are </w:t>
      </w:r>
      <w:r>
        <w:rPr>
          <w:rFonts w:ascii="Arial" w:hAnsi="Arial" w:cs="Arial"/>
          <w:sz w:val="24"/>
          <w:szCs w:val="24"/>
        </w:rPr>
        <w:t xml:space="preserve">charged for the works completed. </w:t>
      </w:r>
    </w:p>
    <w:p w14:paraId="04F7BEB1" w14:textId="77777777" w:rsidR="00700220" w:rsidRDefault="00700220" w:rsidP="7BAF3388">
      <w:pPr>
        <w:pStyle w:val="PlainText"/>
        <w:ind w:left="720"/>
        <w:rPr>
          <w:rFonts w:ascii="Arial" w:hAnsi="Arial" w:cs="Arial"/>
          <w:sz w:val="24"/>
          <w:szCs w:val="24"/>
        </w:rPr>
      </w:pPr>
    </w:p>
    <w:p w14:paraId="0E2F21D5" w14:textId="6425C8DB" w:rsidR="00700220" w:rsidRDefault="00700220" w:rsidP="7BAF3388">
      <w:pPr>
        <w:pStyle w:val="PlainText"/>
        <w:ind w:left="720"/>
        <w:rPr>
          <w:rFonts w:ascii="Arial" w:hAnsi="Arial" w:cs="Arial"/>
          <w:sz w:val="24"/>
          <w:szCs w:val="24"/>
        </w:rPr>
      </w:pPr>
      <w:r w:rsidRPr="00700220">
        <w:rPr>
          <w:rFonts w:ascii="Arial" w:hAnsi="Arial" w:cs="Arial"/>
          <w:sz w:val="24"/>
          <w:szCs w:val="24"/>
        </w:rPr>
        <w:t>Any works cos</w:t>
      </w:r>
      <w:r>
        <w:rPr>
          <w:rFonts w:ascii="Arial" w:hAnsi="Arial" w:cs="Arial"/>
          <w:sz w:val="24"/>
          <w:szCs w:val="24"/>
        </w:rPr>
        <w:t>ti</w:t>
      </w:r>
      <w:r w:rsidRPr="00700220">
        <w:rPr>
          <w:rFonts w:ascii="Arial" w:hAnsi="Arial" w:cs="Arial"/>
          <w:sz w:val="24"/>
          <w:szCs w:val="24"/>
        </w:rPr>
        <w:t>ng more than £250, or services cos</w:t>
      </w:r>
      <w:r>
        <w:rPr>
          <w:rFonts w:ascii="Arial" w:hAnsi="Arial" w:cs="Arial"/>
          <w:sz w:val="24"/>
          <w:szCs w:val="24"/>
        </w:rPr>
        <w:t>ti</w:t>
      </w:r>
      <w:r w:rsidRPr="00700220">
        <w:rPr>
          <w:rFonts w:ascii="Arial" w:hAnsi="Arial" w:cs="Arial"/>
          <w:sz w:val="24"/>
          <w:szCs w:val="24"/>
        </w:rPr>
        <w:t>ng more than £100 per property per annum</w:t>
      </w:r>
      <w:r>
        <w:rPr>
          <w:rFonts w:ascii="Arial" w:hAnsi="Arial" w:cs="Arial"/>
          <w:sz w:val="24"/>
          <w:szCs w:val="24"/>
        </w:rPr>
        <w:t xml:space="preserve">, </w:t>
      </w:r>
      <w:r w:rsidRPr="00700220">
        <w:rPr>
          <w:rFonts w:ascii="Arial" w:hAnsi="Arial" w:cs="Arial"/>
          <w:sz w:val="24"/>
          <w:szCs w:val="24"/>
        </w:rPr>
        <w:t>will by law trigger a Sec</w:t>
      </w:r>
      <w:r>
        <w:rPr>
          <w:rFonts w:ascii="Arial" w:hAnsi="Arial" w:cs="Arial"/>
          <w:sz w:val="24"/>
          <w:szCs w:val="24"/>
        </w:rPr>
        <w:t>t</w:t>
      </w:r>
      <w:r w:rsidR="00220A15">
        <w:rPr>
          <w:rFonts w:ascii="Arial" w:hAnsi="Arial" w:cs="Arial"/>
          <w:sz w:val="24"/>
          <w:szCs w:val="24"/>
        </w:rPr>
        <w:t>i</w:t>
      </w:r>
      <w:r w:rsidRPr="00700220">
        <w:rPr>
          <w:rFonts w:ascii="Arial" w:hAnsi="Arial" w:cs="Arial"/>
          <w:sz w:val="24"/>
          <w:szCs w:val="24"/>
        </w:rPr>
        <w:t xml:space="preserve">on 20 (Landlord and Tenant Act) </w:t>
      </w:r>
      <w:r w:rsidR="00220A15">
        <w:rPr>
          <w:rFonts w:ascii="Arial" w:hAnsi="Arial" w:cs="Arial"/>
          <w:sz w:val="24"/>
          <w:szCs w:val="24"/>
        </w:rPr>
        <w:t>c</w:t>
      </w:r>
      <w:r w:rsidRPr="00700220">
        <w:rPr>
          <w:rFonts w:ascii="Arial" w:hAnsi="Arial" w:cs="Arial"/>
          <w:sz w:val="24"/>
          <w:szCs w:val="24"/>
        </w:rPr>
        <w:t xml:space="preserve">onsultation </w:t>
      </w:r>
      <w:r w:rsidR="00352ED4" w:rsidRPr="00700220">
        <w:rPr>
          <w:rFonts w:ascii="Arial" w:hAnsi="Arial" w:cs="Arial"/>
          <w:sz w:val="24"/>
          <w:szCs w:val="24"/>
        </w:rPr>
        <w:t>process if</w:t>
      </w:r>
      <w:r w:rsidRPr="00700220">
        <w:rPr>
          <w:rFonts w:ascii="Arial" w:hAnsi="Arial" w:cs="Arial"/>
          <w:sz w:val="24"/>
          <w:szCs w:val="24"/>
        </w:rPr>
        <w:t xml:space="preserve"> the property affected </w:t>
      </w:r>
      <w:r w:rsidR="00E07AF9">
        <w:rPr>
          <w:rFonts w:ascii="Arial" w:hAnsi="Arial" w:cs="Arial"/>
          <w:sz w:val="24"/>
          <w:szCs w:val="24"/>
        </w:rPr>
        <w:t>contains a l</w:t>
      </w:r>
      <w:r w:rsidRPr="00700220">
        <w:rPr>
          <w:rFonts w:ascii="Arial" w:hAnsi="Arial" w:cs="Arial"/>
          <w:sz w:val="24"/>
          <w:szCs w:val="24"/>
        </w:rPr>
        <w:t>easeholder.</w:t>
      </w:r>
    </w:p>
    <w:p w14:paraId="656E1499" w14:textId="77777777" w:rsidR="00220A15" w:rsidRDefault="00220A15" w:rsidP="7BAF3388">
      <w:pPr>
        <w:pStyle w:val="PlainText"/>
        <w:ind w:left="720"/>
        <w:rPr>
          <w:rFonts w:ascii="Arial" w:hAnsi="Arial" w:cs="Arial"/>
          <w:sz w:val="24"/>
          <w:szCs w:val="24"/>
        </w:rPr>
      </w:pPr>
    </w:p>
    <w:p w14:paraId="4EDB208A" w14:textId="4FDBE593" w:rsidR="00220A15" w:rsidRDefault="00220A15" w:rsidP="7BAF3388">
      <w:pPr>
        <w:pStyle w:val="PlainText"/>
        <w:ind w:left="720"/>
        <w:rPr>
          <w:rFonts w:ascii="Arial" w:hAnsi="Arial" w:cs="Arial"/>
          <w:sz w:val="24"/>
          <w:szCs w:val="24"/>
        </w:rPr>
      </w:pPr>
      <w:r>
        <w:rPr>
          <w:rFonts w:ascii="Arial" w:hAnsi="Arial" w:cs="Arial"/>
          <w:sz w:val="24"/>
          <w:szCs w:val="24"/>
        </w:rPr>
        <w:t>Please refer to our</w:t>
      </w:r>
      <w:r w:rsidRPr="00220A15">
        <w:rPr>
          <w:rFonts w:ascii="Arial" w:hAnsi="Arial" w:cs="Arial"/>
          <w:sz w:val="24"/>
          <w:szCs w:val="24"/>
        </w:rPr>
        <w:t xml:space="preserve"> </w:t>
      </w:r>
      <w:r>
        <w:rPr>
          <w:rFonts w:ascii="Arial" w:hAnsi="Arial" w:cs="Arial"/>
          <w:sz w:val="24"/>
          <w:szCs w:val="24"/>
        </w:rPr>
        <w:t>“</w:t>
      </w:r>
      <w:r w:rsidRPr="00220A15">
        <w:rPr>
          <w:rFonts w:ascii="Arial" w:hAnsi="Arial" w:cs="Arial"/>
          <w:sz w:val="24"/>
          <w:szCs w:val="24"/>
        </w:rPr>
        <w:t>Management of works affected by Section 20</w:t>
      </w:r>
      <w:r>
        <w:rPr>
          <w:rFonts w:ascii="Arial" w:hAnsi="Arial" w:cs="Arial"/>
          <w:sz w:val="24"/>
          <w:szCs w:val="24"/>
        </w:rPr>
        <w:t xml:space="preserve">” process for further information. </w:t>
      </w:r>
    </w:p>
    <w:p w14:paraId="4808E7BF" w14:textId="77777777" w:rsidR="00F70DA5" w:rsidRDefault="00F70DA5" w:rsidP="7BAF3388">
      <w:pPr>
        <w:pStyle w:val="PlainText"/>
        <w:ind w:left="720"/>
        <w:rPr>
          <w:rFonts w:ascii="Arial" w:hAnsi="Arial" w:cs="Arial"/>
          <w:sz w:val="24"/>
          <w:szCs w:val="24"/>
        </w:rPr>
      </w:pPr>
    </w:p>
    <w:p w14:paraId="1A93DA09" w14:textId="77777777" w:rsidR="00F70DA5" w:rsidRDefault="00F70DA5" w:rsidP="7BAF3388">
      <w:pPr>
        <w:pStyle w:val="PlainText"/>
        <w:ind w:left="720"/>
        <w:rPr>
          <w:rFonts w:ascii="Arial" w:hAnsi="Arial" w:cs="Arial"/>
          <w:sz w:val="24"/>
          <w:szCs w:val="24"/>
        </w:rPr>
      </w:pPr>
    </w:p>
    <w:p w14:paraId="30D4B9E8" w14:textId="77777777" w:rsidR="00F70DA5" w:rsidRDefault="00F70DA5" w:rsidP="7BAF3388">
      <w:pPr>
        <w:pStyle w:val="PlainText"/>
        <w:ind w:left="720"/>
        <w:rPr>
          <w:rFonts w:ascii="Arial" w:hAnsi="Arial" w:cs="Arial"/>
          <w:sz w:val="24"/>
          <w:szCs w:val="24"/>
        </w:rPr>
      </w:pPr>
    </w:p>
    <w:p w14:paraId="73B1C8DE" w14:textId="77777777" w:rsidR="00F70DA5" w:rsidRPr="0068191C" w:rsidRDefault="00F70DA5" w:rsidP="7BAF3388">
      <w:pPr>
        <w:pStyle w:val="PlainText"/>
        <w:ind w:left="720"/>
        <w:rPr>
          <w:rFonts w:ascii="Arial" w:hAnsi="Arial" w:cs="Arial"/>
          <w:sz w:val="24"/>
          <w:szCs w:val="24"/>
        </w:rPr>
      </w:pPr>
    </w:p>
    <w:p w14:paraId="060DBDF9" w14:textId="77777777" w:rsidR="00021F90" w:rsidRDefault="00021F90" w:rsidP="00C51798">
      <w:pPr>
        <w:pStyle w:val="PlainText"/>
        <w:rPr>
          <w:rFonts w:ascii="Arial" w:hAnsi="Arial" w:cs="Arial"/>
          <w:sz w:val="24"/>
          <w:szCs w:val="22"/>
        </w:rPr>
      </w:pPr>
    </w:p>
    <w:p w14:paraId="3A571576" w14:textId="293C2E58" w:rsidR="00021F90" w:rsidRDefault="00021F90" w:rsidP="00C51798">
      <w:pPr>
        <w:pStyle w:val="PlainText"/>
        <w:rPr>
          <w:rFonts w:ascii="Arial" w:hAnsi="Arial" w:cs="Arial"/>
          <w:b/>
          <w:bCs/>
          <w:color w:val="595959" w:themeColor="text1" w:themeTint="A6"/>
          <w:sz w:val="24"/>
          <w:szCs w:val="22"/>
        </w:rPr>
      </w:pPr>
      <w:r w:rsidRPr="00627D64">
        <w:rPr>
          <w:rFonts w:ascii="Arial" w:hAnsi="Arial" w:cs="Arial"/>
          <w:b/>
          <w:bCs/>
          <w:sz w:val="24"/>
          <w:szCs w:val="22"/>
        </w:rPr>
        <w:lastRenderedPageBreak/>
        <w:t>2.1</w:t>
      </w:r>
      <w:r w:rsidR="00F23349">
        <w:rPr>
          <w:rFonts w:ascii="Arial" w:hAnsi="Arial" w:cs="Arial"/>
          <w:b/>
          <w:bCs/>
          <w:sz w:val="24"/>
          <w:szCs w:val="22"/>
        </w:rPr>
        <w:t>8</w:t>
      </w:r>
      <w:r w:rsidRPr="00627D64">
        <w:rPr>
          <w:rFonts w:ascii="Arial" w:hAnsi="Arial" w:cs="Arial"/>
          <w:b/>
          <w:bCs/>
          <w:sz w:val="24"/>
          <w:szCs w:val="22"/>
        </w:rPr>
        <w:t xml:space="preserve"> </w:t>
      </w:r>
      <w:r w:rsidR="00047607">
        <w:rPr>
          <w:rFonts w:ascii="Arial" w:hAnsi="Arial" w:cs="Arial"/>
          <w:b/>
          <w:bCs/>
          <w:sz w:val="24"/>
          <w:szCs w:val="22"/>
        </w:rPr>
        <w:tab/>
      </w:r>
      <w:bookmarkStart w:id="23" w:name="r219"/>
      <w:r w:rsidR="00811753" w:rsidRPr="00627D64">
        <w:rPr>
          <w:rFonts w:ascii="Arial" w:hAnsi="Arial" w:cs="Arial"/>
          <w:b/>
          <w:bCs/>
          <w:sz w:val="24"/>
          <w:szCs w:val="22"/>
        </w:rPr>
        <w:t>Mandatory Occurrence Reporting</w:t>
      </w:r>
      <w:bookmarkEnd w:id="23"/>
    </w:p>
    <w:p w14:paraId="1F6D717D" w14:textId="77777777" w:rsidR="00031C13" w:rsidRDefault="00031C13" w:rsidP="00C51798">
      <w:pPr>
        <w:pStyle w:val="PlainText"/>
        <w:rPr>
          <w:rFonts w:ascii="Arial" w:hAnsi="Arial" w:cs="Arial"/>
          <w:b/>
          <w:bCs/>
          <w:color w:val="595959" w:themeColor="text1" w:themeTint="A6"/>
          <w:sz w:val="24"/>
          <w:szCs w:val="22"/>
        </w:rPr>
      </w:pPr>
    </w:p>
    <w:p w14:paraId="0C7B18C3" w14:textId="339F0136" w:rsidR="002D36DB" w:rsidRDefault="00FF4A41" w:rsidP="7BAF3388">
      <w:pPr>
        <w:pStyle w:val="PlainText"/>
        <w:ind w:left="720"/>
        <w:rPr>
          <w:rFonts w:ascii="Arial" w:hAnsi="Arial" w:cs="Arial"/>
          <w:color w:val="0B0C0C"/>
          <w:sz w:val="24"/>
          <w:szCs w:val="24"/>
          <w:lang w:eastAsia="en-GB"/>
        </w:rPr>
      </w:pPr>
      <w:r w:rsidRPr="0068191C">
        <w:rPr>
          <w:rFonts w:ascii="Arial" w:hAnsi="Arial" w:cs="Arial"/>
          <w:sz w:val="24"/>
          <w:szCs w:val="24"/>
        </w:rPr>
        <w:t xml:space="preserve">The Building Safety Act </w:t>
      </w:r>
      <w:r w:rsidR="00231ABB" w:rsidRPr="0068191C">
        <w:rPr>
          <w:rFonts w:ascii="Arial" w:hAnsi="Arial" w:cs="Arial"/>
          <w:sz w:val="24"/>
          <w:szCs w:val="24"/>
        </w:rPr>
        <w:t>2022 requires us to operate a</w:t>
      </w:r>
      <w:r w:rsidR="004129FB" w:rsidRPr="0068191C">
        <w:rPr>
          <w:rFonts w:ascii="Arial" w:hAnsi="Arial" w:cs="Arial"/>
          <w:sz w:val="24"/>
          <w:szCs w:val="24"/>
        </w:rPr>
        <w:t xml:space="preserve"> mandatory occurrence reporting system (MOR)</w:t>
      </w:r>
      <w:r w:rsidR="00551AFA">
        <w:rPr>
          <w:rFonts w:ascii="Arial" w:hAnsi="Arial" w:cs="Arial"/>
          <w:sz w:val="24"/>
          <w:szCs w:val="24"/>
        </w:rPr>
        <w:t xml:space="preserve"> </w:t>
      </w:r>
      <w:r w:rsidR="003E4ADD">
        <w:rPr>
          <w:rFonts w:ascii="Arial" w:hAnsi="Arial" w:cs="Arial"/>
          <w:sz w:val="24"/>
          <w:szCs w:val="24"/>
        </w:rPr>
        <w:t>which enables customer</w:t>
      </w:r>
      <w:r w:rsidR="001E6732">
        <w:rPr>
          <w:rFonts w:ascii="Arial" w:hAnsi="Arial" w:cs="Arial"/>
          <w:sz w:val="24"/>
          <w:szCs w:val="24"/>
        </w:rPr>
        <w:t xml:space="preserve">s and colleagues to </w:t>
      </w:r>
      <w:r w:rsidR="001E6732" w:rsidRPr="005B282B">
        <w:rPr>
          <w:rFonts w:ascii="Arial" w:hAnsi="Arial" w:cs="Arial"/>
          <w:sz w:val="24"/>
          <w:szCs w:val="24"/>
        </w:rPr>
        <w:t xml:space="preserve">report </w:t>
      </w:r>
      <w:r w:rsidR="002D36DB" w:rsidRPr="0068191C">
        <w:rPr>
          <w:rFonts w:ascii="Arial" w:hAnsi="Arial" w:cs="Arial"/>
          <w:color w:val="0B0C0C"/>
          <w:sz w:val="24"/>
          <w:szCs w:val="24"/>
          <w:lang w:eastAsia="en-GB"/>
        </w:rPr>
        <w:t>building safety incidents and risks that have caused, or if not remedied are likely to cause:</w:t>
      </w:r>
    </w:p>
    <w:p w14:paraId="4166A1B8" w14:textId="12A4AE96" w:rsidR="005B282B" w:rsidRPr="0068191C" w:rsidRDefault="005B282B" w:rsidP="7BAF3388">
      <w:pPr>
        <w:pStyle w:val="PlainText"/>
        <w:rPr>
          <w:rFonts w:ascii="Arial" w:hAnsi="Arial" w:cs="Arial"/>
          <w:color w:val="595959" w:themeColor="text1" w:themeTint="A6"/>
          <w:sz w:val="24"/>
          <w:szCs w:val="24"/>
          <w:lang w:eastAsia="en-GB"/>
        </w:rPr>
      </w:pPr>
    </w:p>
    <w:p w14:paraId="6971ACB5" w14:textId="125D47B1" w:rsidR="002D36DB" w:rsidRPr="00627D64" w:rsidRDefault="005B282B" w:rsidP="00627D64">
      <w:pPr>
        <w:pStyle w:val="PlainText"/>
        <w:numPr>
          <w:ilvl w:val="0"/>
          <w:numId w:val="39"/>
        </w:numPr>
        <w:rPr>
          <w:rFonts w:ascii="Arial" w:hAnsi="Arial" w:cs="Arial"/>
          <w:sz w:val="24"/>
          <w:szCs w:val="24"/>
          <w:shd w:val="clear" w:color="auto" w:fill="FFFFFF"/>
        </w:rPr>
      </w:pPr>
      <w:r w:rsidRPr="00627D64">
        <w:rPr>
          <w:rFonts w:ascii="Arial" w:hAnsi="Arial" w:cs="Arial"/>
          <w:sz w:val="24"/>
          <w:szCs w:val="24"/>
          <w:shd w:val="clear" w:color="auto" w:fill="FFFFFF"/>
        </w:rPr>
        <w:t>T</w:t>
      </w:r>
      <w:r w:rsidR="002D36DB" w:rsidRPr="00627D64">
        <w:rPr>
          <w:rFonts w:ascii="Arial" w:hAnsi="Arial" w:cs="Arial"/>
          <w:sz w:val="24"/>
          <w:szCs w:val="24"/>
          <w:shd w:val="clear" w:color="auto" w:fill="FFFFFF"/>
        </w:rPr>
        <w:t>he death of a significant number of people</w:t>
      </w:r>
    </w:p>
    <w:p w14:paraId="48FB7A9D" w14:textId="41B4F759" w:rsidR="002D36DB" w:rsidRPr="00627D64" w:rsidRDefault="005B282B" w:rsidP="00627D64">
      <w:pPr>
        <w:pStyle w:val="PlainText"/>
        <w:numPr>
          <w:ilvl w:val="0"/>
          <w:numId w:val="39"/>
        </w:numPr>
        <w:rPr>
          <w:rFonts w:ascii="Arial" w:hAnsi="Arial" w:cs="Arial"/>
          <w:sz w:val="24"/>
          <w:szCs w:val="24"/>
          <w:shd w:val="clear" w:color="auto" w:fill="FFFFFF"/>
        </w:rPr>
      </w:pPr>
      <w:r w:rsidRPr="00627D64">
        <w:rPr>
          <w:rFonts w:ascii="Arial" w:hAnsi="Arial" w:cs="Arial"/>
          <w:sz w:val="24"/>
          <w:szCs w:val="24"/>
          <w:shd w:val="clear" w:color="auto" w:fill="FFFFFF"/>
        </w:rPr>
        <w:t>S</w:t>
      </w:r>
      <w:r w:rsidR="002D36DB" w:rsidRPr="00627D64">
        <w:rPr>
          <w:rFonts w:ascii="Arial" w:hAnsi="Arial" w:cs="Arial"/>
          <w:sz w:val="24"/>
          <w:szCs w:val="24"/>
          <w:shd w:val="clear" w:color="auto" w:fill="FFFFFF"/>
        </w:rPr>
        <w:t>erious injury to a significant number of people</w:t>
      </w:r>
    </w:p>
    <w:p w14:paraId="729BB139" w14:textId="0FBD6D98" w:rsidR="002D36DB" w:rsidRPr="002D36DB" w:rsidRDefault="00627D64" w:rsidP="002D36DB">
      <w:pPr>
        <w:shd w:val="clear" w:color="auto" w:fill="FFFFFF"/>
        <w:spacing w:before="300" w:after="300" w:line="240" w:lineRule="auto"/>
        <w:rPr>
          <w:rFonts w:eastAsia="Times New Roman" w:cs="Arial"/>
          <w:color w:val="0B0C0C"/>
          <w:sz w:val="24"/>
          <w:szCs w:val="24"/>
          <w:lang w:val="en-GB" w:eastAsia="en-GB"/>
        </w:rPr>
      </w:pPr>
      <w:r>
        <w:rPr>
          <w:rFonts w:eastAsia="Times New Roman" w:cs="Arial"/>
          <w:color w:val="0B0C0C"/>
          <w:sz w:val="24"/>
          <w:szCs w:val="24"/>
          <w:lang w:val="en-GB" w:eastAsia="en-GB"/>
        </w:rPr>
        <w:tab/>
      </w:r>
      <w:r w:rsidR="002D36DB" w:rsidRPr="002D36DB">
        <w:rPr>
          <w:rFonts w:eastAsia="Times New Roman" w:cs="Arial"/>
          <w:color w:val="0B0C0C"/>
          <w:sz w:val="24"/>
          <w:szCs w:val="24"/>
          <w:lang w:val="en-GB" w:eastAsia="en-GB"/>
        </w:rPr>
        <w:t>Building safety incidents and risks involve at least one of the following:</w:t>
      </w:r>
    </w:p>
    <w:p w14:paraId="59EACFE4" w14:textId="091C736F" w:rsidR="002D36DB" w:rsidRPr="00627D64" w:rsidRDefault="005B282B" w:rsidP="00627D64">
      <w:pPr>
        <w:pStyle w:val="PlainText"/>
        <w:numPr>
          <w:ilvl w:val="0"/>
          <w:numId w:val="39"/>
        </w:numPr>
        <w:rPr>
          <w:rFonts w:ascii="Arial" w:hAnsi="Arial" w:cs="Arial"/>
          <w:sz w:val="24"/>
          <w:szCs w:val="24"/>
          <w:shd w:val="clear" w:color="auto" w:fill="FFFFFF"/>
        </w:rPr>
      </w:pPr>
      <w:r w:rsidRPr="00627D64">
        <w:rPr>
          <w:rFonts w:ascii="Arial" w:hAnsi="Arial" w:cs="Arial"/>
          <w:sz w:val="24"/>
          <w:szCs w:val="24"/>
          <w:shd w:val="clear" w:color="auto" w:fill="FFFFFF"/>
        </w:rPr>
        <w:t>S</w:t>
      </w:r>
      <w:r w:rsidR="002D36DB" w:rsidRPr="00627D64">
        <w:rPr>
          <w:rFonts w:ascii="Arial" w:hAnsi="Arial" w:cs="Arial"/>
          <w:sz w:val="24"/>
          <w:szCs w:val="24"/>
          <w:shd w:val="clear" w:color="auto" w:fill="FFFFFF"/>
        </w:rPr>
        <w:t>tructural failure of the building</w:t>
      </w:r>
    </w:p>
    <w:p w14:paraId="23CED766" w14:textId="435D9B60" w:rsidR="00E641E0" w:rsidRPr="005358F4" w:rsidRDefault="005B282B" w:rsidP="005358F4">
      <w:pPr>
        <w:pStyle w:val="PlainText"/>
        <w:numPr>
          <w:ilvl w:val="0"/>
          <w:numId w:val="39"/>
        </w:numPr>
        <w:spacing w:after="160"/>
        <w:ind w:left="1077" w:hanging="357"/>
        <w:rPr>
          <w:rFonts w:ascii="Arial" w:hAnsi="Arial" w:cs="Arial"/>
          <w:sz w:val="24"/>
          <w:szCs w:val="24"/>
          <w:shd w:val="clear" w:color="auto" w:fill="FFFFFF"/>
        </w:rPr>
      </w:pPr>
      <w:r w:rsidRPr="00627D64">
        <w:rPr>
          <w:rFonts w:ascii="Arial" w:hAnsi="Arial" w:cs="Arial"/>
          <w:sz w:val="24"/>
          <w:szCs w:val="24"/>
          <w:shd w:val="clear" w:color="auto" w:fill="FFFFFF"/>
        </w:rPr>
        <w:t>T</w:t>
      </w:r>
      <w:r w:rsidR="002D36DB" w:rsidRPr="00627D64">
        <w:rPr>
          <w:rFonts w:ascii="Arial" w:hAnsi="Arial" w:cs="Arial"/>
          <w:sz w:val="24"/>
          <w:szCs w:val="24"/>
          <w:shd w:val="clear" w:color="auto" w:fill="FFFFFF"/>
        </w:rPr>
        <w:t>he spread of fire or smoke in the building</w:t>
      </w:r>
    </w:p>
    <w:p w14:paraId="19A3C1CF" w14:textId="75FE3EF1" w:rsidR="00627D64" w:rsidRPr="0068191C" w:rsidRDefault="00E641E0" w:rsidP="7BAF3388">
      <w:pPr>
        <w:ind w:left="720"/>
        <w:rPr>
          <w:sz w:val="24"/>
          <w:szCs w:val="24"/>
        </w:rPr>
      </w:pPr>
      <w:r>
        <w:rPr>
          <w:sz w:val="24"/>
          <w:szCs w:val="24"/>
        </w:rPr>
        <w:t xml:space="preserve">Colleagues can report these incidents by following our </w:t>
      </w:r>
      <w:r w:rsidR="006D29F0">
        <w:rPr>
          <w:sz w:val="24"/>
          <w:szCs w:val="24"/>
        </w:rPr>
        <w:t>MOR reporting process</w:t>
      </w:r>
      <w:r w:rsidR="007C3DEF">
        <w:rPr>
          <w:sz w:val="24"/>
          <w:szCs w:val="24"/>
        </w:rPr>
        <w:t>.</w:t>
      </w:r>
      <w:r w:rsidR="00684F97">
        <w:rPr>
          <w:sz w:val="24"/>
          <w:szCs w:val="24"/>
        </w:rPr>
        <w:t xml:space="preserve"> C</w:t>
      </w:r>
      <w:r w:rsidR="007C3DEF">
        <w:rPr>
          <w:sz w:val="24"/>
          <w:szCs w:val="24"/>
        </w:rPr>
        <w:t xml:space="preserve">ustomers can report </w:t>
      </w:r>
      <w:r w:rsidR="00684F97">
        <w:rPr>
          <w:sz w:val="24"/>
          <w:szCs w:val="24"/>
        </w:rPr>
        <w:t xml:space="preserve">these incidents through our usual </w:t>
      </w:r>
      <w:r w:rsidR="009B7280">
        <w:rPr>
          <w:sz w:val="24"/>
          <w:szCs w:val="24"/>
        </w:rPr>
        <w:t xml:space="preserve">reporting </w:t>
      </w:r>
      <w:r w:rsidR="00490FA2">
        <w:rPr>
          <w:sz w:val="24"/>
          <w:szCs w:val="24"/>
        </w:rPr>
        <w:t>lines outlined in section 2.2</w:t>
      </w:r>
      <w:r w:rsidR="00960CE7">
        <w:rPr>
          <w:sz w:val="24"/>
          <w:szCs w:val="24"/>
        </w:rPr>
        <w:t xml:space="preserve"> above. </w:t>
      </w:r>
      <w:r w:rsidR="001B78D1">
        <w:rPr>
          <w:sz w:val="24"/>
          <w:szCs w:val="24"/>
        </w:rPr>
        <w:t>All</w:t>
      </w:r>
      <w:r w:rsidR="001372FE">
        <w:rPr>
          <w:sz w:val="24"/>
          <w:szCs w:val="24"/>
        </w:rPr>
        <w:t xml:space="preserve"> reports will be</w:t>
      </w:r>
      <w:r w:rsidR="001B78D1">
        <w:rPr>
          <w:sz w:val="24"/>
          <w:szCs w:val="24"/>
        </w:rPr>
        <w:t xml:space="preserve"> reviewed and</w:t>
      </w:r>
      <w:r w:rsidR="001372FE">
        <w:rPr>
          <w:sz w:val="24"/>
          <w:szCs w:val="24"/>
        </w:rPr>
        <w:t xml:space="preserve"> triaged by </w:t>
      </w:r>
      <w:r w:rsidR="00634BA9">
        <w:rPr>
          <w:sz w:val="24"/>
          <w:szCs w:val="24"/>
        </w:rPr>
        <w:t>our</w:t>
      </w:r>
      <w:r w:rsidR="001372FE">
        <w:rPr>
          <w:sz w:val="24"/>
          <w:szCs w:val="24"/>
        </w:rPr>
        <w:t xml:space="preserve"> Building Safety Manager and appropriate action</w:t>
      </w:r>
      <w:r w:rsidR="00BC755B">
        <w:rPr>
          <w:sz w:val="24"/>
          <w:szCs w:val="24"/>
        </w:rPr>
        <w:t xml:space="preserve"> will be</w:t>
      </w:r>
      <w:r w:rsidR="001372FE">
        <w:rPr>
          <w:sz w:val="24"/>
          <w:szCs w:val="24"/>
        </w:rPr>
        <w:t xml:space="preserve"> taken. </w:t>
      </w:r>
    </w:p>
    <w:p w14:paraId="7B923AC0" w14:textId="3A4EE75C" w:rsidR="00382D6D" w:rsidRPr="005B30EE" w:rsidRDefault="005B30EE" w:rsidP="00287083">
      <w:pPr>
        <w:pStyle w:val="Heading2"/>
      </w:pPr>
      <w:r w:rsidRPr="005B30EE">
        <w:t xml:space="preserve">3. </w:t>
      </w:r>
      <w:r w:rsidR="00627D64">
        <w:tab/>
      </w:r>
      <w:r w:rsidR="00382D6D" w:rsidRPr="005B30EE">
        <w:t xml:space="preserve">Responsibilities </w:t>
      </w:r>
      <w:r w:rsidR="00D23719" w:rsidRPr="005B30EE">
        <w:t xml:space="preserve"> </w:t>
      </w:r>
    </w:p>
    <w:p w14:paraId="232432DB" w14:textId="77777777" w:rsidR="002C203D" w:rsidRDefault="00382D6D" w:rsidP="7BAF3388">
      <w:pPr>
        <w:ind w:left="720"/>
        <w:rPr>
          <w:sz w:val="24"/>
          <w:szCs w:val="24"/>
        </w:rPr>
      </w:pPr>
      <w:r w:rsidRPr="00D83E05">
        <w:rPr>
          <w:sz w:val="24"/>
          <w:szCs w:val="24"/>
        </w:rPr>
        <w:t xml:space="preserve">All colleagues are responsible for carrying out their work in line with this policy and associated procedures. </w:t>
      </w:r>
      <w:r w:rsidR="003E7DC7" w:rsidRPr="00D83E05">
        <w:rPr>
          <w:sz w:val="24"/>
          <w:szCs w:val="24"/>
        </w:rPr>
        <w:t>The Director of Assets</w:t>
      </w:r>
      <w:r w:rsidRPr="00D83E05">
        <w:rPr>
          <w:sz w:val="24"/>
          <w:szCs w:val="24"/>
        </w:rPr>
        <w:t xml:space="preserve"> is responsible for overall implementation of this policy</w:t>
      </w:r>
      <w:r w:rsidR="002C203D">
        <w:rPr>
          <w:sz w:val="24"/>
          <w:szCs w:val="24"/>
        </w:rPr>
        <w:t>, with the Director of Operations (Livv Maintenance) accountable for the operational delivery of our repairs and maintenance service</w:t>
      </w:r>
      <w:r w:rsidR="002C203D" w:rsidRPr="00D83E05">
        <w:rPr>
          <w:sz w:val="24"/>
          <w:szCs w:val="24"/>
        </w:rPr>
        <w:t>.</w:t>
      </w:r>
    </w:p>
    <w:p w14:paraId="1029C3CA" w14:textId="3EBFCBF5" w:rsidR="00382D6D" w:rsidRPr="00D83E05" w:rsidRDefault="00382D6D" w:rsidP="7BAF3388">
      <w:pPr>
        <w:ind w:left="720"/>
        <w:rPr>
          <w:sz w:val="24"/>
          <w:szCs w:val="24"/>
        </w:rPr>
      </w:pPr>
      <w:r w:rsidRPr="00D83E05">
        <w:rPr>
          <w:sz w:val="24"/>
          <w:szCs w:val="24"/>
        </w:rPr>
        <w:t xml:space="preserve">Specific responsibilities are set out below: </w:t>
      </w:r>
    </w:p>
    <w:tbl>
      <w:tblPr>
        <w:tblStyle w:val="TableGrid"/>
        <w:tblW w:w="0" w:type="auto"/>
        <w:tblInd w:w="704" w:type="dxa"/>
        <w:tblLook w:val="04A0" w:firstRow="1" w:lastRow="0" w:firstColumn="1" w:lastColumn="0" w:noHBand="0" w:noVBand="1"/>
      </w:tblPr>
      <w:tblGrid>
        <w:gridCol w:w="3827"/>
        <w:gridCol w:w="5103"/>
      </w:tblGrid>
      <w:tr w:rsidR="00382D6D" w14:paraId="04E6D9E6" w14:textId="77777777" w:rsidTr="00F97A62">
        <w:trPr>
          <w:tblHeader/>
        </w:trPr>
        <w:tc>
          <w:tcPr>
            <w:tcW w:w="3827" w:type="dxa"/>
          </w:tcPr>
          <w:p w14:paraId="092018AF" w14:textId="5456DFC0" w:rsidR="00382D6D" w:rsidRPr="00627D64" w:rsidRDefault="00382D6D" w:rsidP="00651788">
            <w:pPr>
              <w:pStyle w:val="Heading3"/>
              <w:rPr>
                <w:color w:val="auto"/>
              </w:rPr>
            </w:pPr>
            <w:r w:rsidRPr="00627D64">
              <w:rPr>
                <w:color w:val="auto"/>
              </w:rPr>
              <w:t>Role</w:t>
            </w:r>
          </w:p>
        </w:tc>
        <w:tc>
          <w:tcPr>
            <w:tcW w:w="5103" w:type="dxa"/>
          </w:tcPr>
          <w:p w14:paraId="2F5FAFC5" w14:textId="6DB5DF37" w:rsidR="00382D6D" w:rsidRPr="00627D64" w:rsidRDefault="00382D6D" w:rsidP="00651788">
            <w:pPr>
              <w:pStyle w:val="Heading3"/>
              <w:rPr>
                <w:color w:val="auto"/>
              </w:rPr>
            </w:pPr>
            <w:r w:rsidRPr="6B733C8A">
              <w:rPr>
                <w:color w:val="auto"/>
              </w:rPr>
              <w:t>Responsibility</w:t>
            </w:r>
          </w:p>
        </w:tc>
      </w:tr>
      <w:tr w:rsidR="00486D80" w14:paraId="67B6A8D8" w14:textId="77777777" w:rsidTr="6B733C8A">
        <w:tc>
          <w:tcPr>
            <w:tcW w:w="3827" w:type="dxa"/>
          </w:tcPr>
          <w:p w14:paraId="381E03A1" w14:textId="50DBCBC1" w:rsidR="00486D80" w:rsidRPr="00F570D2" w:rsidRDefault="00486D80" w:rsidP="00D23719">
            <w:pPr>
              <w:rPr>
                <w:sz w:val="24"/>
                <w:szCs w:val="24"/>
              </w:rPr>
            </w:pPr>
            <w:r>
              <w:rPr>
                <w:sz w:val="24"/>
                <w:szCs w:val="24"/>
              </w:rPr>
              <w:t>Customer Services Committee</w:t>
            </w:r>
          </w:p>
        </w:tc>
        <w:tc>
          <w:tcPr>
            <w:tcW w:w="5103" w:type="dxa"/>
          </w:tcPr>
          <w:p w14:paraId="727E05EF" w14:textId="7CE4730C" w:rsidR="00486D80" w:rsidRPr="00246AB7" w:rsidRDefault="00486D80" w:rsidP="00AC143A">
            <w:pPr>
              <w:pStyle w:val="ListParagraph"/>
              <w:numPr>
                <w:ilvl w:val="0"/>
                <w:numId w:val="8"/>
              </w:numPr>
              <w:rPr>
                <w:sz w:val="24"/>
                <w:szCs w:val="24"/>
              </w:rPr>
            </w:pPr>
            <w:r>
              <w:rPr>
                <w:sz w:val="24"/>
                <w:szCs w:val="24"/>
              </w:rPr>
              <w:t>Final approval of the policy</w:t>
            </w:r>
            <w:r w:rsidR="001C3E6C">
              <w:rPr>
                <w:sz w:val="24"/>
                <w:szCs w:val="24"/>
              </w:rPr>
              <w:t>.</w:t>
            </w:r>
          </w:p>
        </w:tc>
      </w:tr>
      <w:tr w:rsidR="00382D6D" w14:paraId="0EAE088B" w14:textId="77777777" w:rsidTr="6B733C8A">
        <w:tc>
          <w:tcPr>
            <w:tcW w:w="3827" w:type="dxa"/>
          </w:tcPr>
          <w:p w14:paraId="2741FFC5" w14:textId="5B2D008F" w:rsidR="00382D6D" w:rsidRPr="00F570D2" w:rsidRDefault="004B2F5C" w:rsidP="00D23719">
            <w:pPr>
              <w:rPr>
                <w:rFonts w:cs="Arial"/>
                <w:b/>
                <w:bCs/>
                <w:sz w:val="24"/>
                <w:szCs w:val="24"/>
              </w:rPr>
            </w:pPr>
            <w:r w:rsidRPr="00F570D2">
              <w:rPr>
                <w:sz w:val="24"/>
                <w:szCs w:val="24"/>
              </w:rPr>
              <w:t>Executive Director Property</w:t>
            </w:r>
          </w:p>
        </w:tc>
        <w:tc>
          <w:tcPr>
            <w:tcW w:w="5103" w:type="dxa"/>
          </w:tcPr>
          <w:p w14:paraId="29FDF508" w14:textId="33C6D4A9" w:rsidR="00246AB7" w:rsidRPr="00246AB7" w:rsidRDefault="00246AB7" w:rsidP="001C3E6C">
            <w:pPr>
              <w:pStyle w:val="ListParagraph"/>
              <w:numPr>
                <w:ilvl w:val="0"/>
                <w:numId w:val="9"/>
              </w:numPr>
              <w:rPr>
                <w:sz w:val="24"/>
                <w:szCs w:val="24"/>
              </w:rPr>
            </w:pPr>
            <w:r w:rsidRPr="00246AB7">
              <w:rPr>
                <w:sz w:val="24"/>
                <w:szCs w:val="24"/>
              </w:rPr>
              <w:t>Act as nominated Health &amp; Safety Lead under the Social Housing (Regulation) Act 2023.</w:t>
            </w:r>
          </w:p>
        </w:tc>
      </w:tr>
      <w:tr w:rsidR="00382D6D" w14:paraId="3D85F234" w14:textId="77777777" w:rsidTr="6B733C8A">
        <w:tc>
          <w:tcPr>
            <w:tcW w:w="3827" w:type="dxa"/>
          </w:tcPr>
          <w:p w14:paraId="458A630C" w14:textId="2EDB3691" w:rsidR="00382D6D" w:rsidRPr="00F570D2" w:rsidRDefault="004B2F5C" w:rsidP="00D23719">
            <w:pPr>
              <w:rPr>
                <w:rFonts w:cs="Arial"/>
                <w:b/>
                <w:bCs/>
                <w:sz w:val="24"/>
                <w:szCs w:val="24"/>
              </w:rPr>
            </w:pPr>
            <w:r w:rsidRPr="00F570D2">
              <w:rPr>
                <w:sz w:val="24"/>
                <w:szCs w:val="24"/>
              </w:rPr>
              <w:t>Director of Assets</w:t>
            </w:r>
          </w:p>
        </w:tc>
        <w:tc>
          <w:tcPr>
            <w:tcW w:w="5103" w:type="dxa"/>
          </w:tcPr>
          <w:p w14:paraId="69069B6F" w14:textId="5D216A01" w:rsidR="00382D6D" w:rsidRPr="00246AB7" w:rsidRDefault="004A35AD" w:rsidP="00AC143A">
            <w:pPr>
              <w:pStyle w:val="ListParagraph"/>
              <w:numPr>
                <w:ilvl w:val="0"/>
                <w:numId w:val="9"/>
              </w:numPr>
              <w:rPr>
                <w:rFonts w:cs="Arial"/>
                <w:b/>
                <w:bCs/>
                <w:sz w:val="24"/>
                <w:szCs w:val="24"/>
              </w:rPr>
            </w:pPr>
            <w:r w:rsidRPr="00246AB7">
              <w:rPr>
                <w:sz w:val="24"/>
                <w:szCs w:val="24"/>
              </w:rPr>
              <w:t>Operational implementation of policy</w:t>
            </w:r>
            <w:r w:rsidR="00246AB7" w:rsidRPr="00246AB7">
              <w:rPr>
                <w:sz w:val="24"/>
                <w:szCs w:val="24"/>
              </w:rPr>
              <w:t>.</w:t>
            </w:r>
          </w:p>
        </w:tc>
      </w:tr>
      <w:tr w:rsidR="006D2DCC" w14:paraId="24AA7E4D" w14:textId="77777777" w:rsidTr="6B733C8A">
        <w:tc>
          <w:tcPr>
            <w:tcW w:w="3827" w:type="dxa"/>
          </w:tcPr>
          <w:p w14:paraId="7A269D0A" w14:textId="50404CD3" w:rsidR="006D2DCC" w:rsidRPr="00F570D2" w:rsidRDefault="006D2DCC" w:rsidP="006D2DCC">
            <w:pPr>
              <w:rPr>
                <w:sz w:val="24"/>
                <w:szCs w:val="24"/>
              </w:rPr>
            </w:pPr>
            <w:r>
              <w:rPr>
                <w:sz w:val="24"/>
                <w:szCs w:val="24"/>
              </w:rPr>
              <w:t>Director of Operations (Livv Maintenance)</w:t>
            </w:r>
          </w:p>
        </w:tc>
        <w:tc>
          <w:tcPr>
            <w:tcW w:w="5103" w:type="dxa"/>
          </w:tcPr>
          <w:p w14:paraId="3663907B" w14:textId="4DD01CE2" w:rsidR="006D2DCC" w:rsidRPr="00246AB7" w:rsidRDefault="006D2DCC" w:rsidP="006D2DCC">
            <w:pPr>
              <w:pStyle w:val="ListParagraph"/>
              <w:numPr>
                <w:ilvl w:val="0"/>
                <w:numId w:val="9"/>
              </w:numPr>
              <w:rPr>
                <w:sz w:val="24"/>
                <w:szCs w:val="24"/>
              </w:rPr>
            </w:pPr>
            <w:r>
              <w:rPr>
                <w:sz w:val="24"/>
                <w:szCs w:val="24"/>
              </w:rPr>
              <w:t>Accountability for the operational delivery of our repairs and maintenance service</w:t>
            </w:r>
          </w:p>
        </w:tc>
      </w:tr>
      <w:tr w:rsidR="006D2DCC" w14:paraId="24B3BDCB" w14:textId="77777777" w:rsidTr="6B733C8A">
        <w:tc>
          <w:tcPr>
            <w:tcW w:w="3827" w:type="dxa"/>
          </w:tcPr>
          <w:p w14:paraId="2103144C" w14:textId="6631DC58" w:rsidR="006D2DCC" w:rsidRPr="00F570D2" w:rsidRDefault="006D2DCC" w:rsidP="006D2DCC">
            <w:pPr>
              <w:rPr>
                <w:sz w:val="24"/>
                <w:szCs w:val="24"/>
              </w:rPr>
            </w:pPr>
            <w:r w:rsidRPr="00F570D2">
              <w:rPr>
                <w:sz w:val="24"/>
                <w:szCs w:val="24"/>
              </w:rPr>
              <w:t>Head of Assets</w:t>
            </w:r>
          </w:p>
        </w:tc>
        <w:tc>
          <w:tcPr>
            <w:tcW w:w="5103" w:type="dxa"/>
          </w:tcPr>
          <w:p w14:paraId="0E2E63B5" w14:textId="65EC899E" w:rsidR="006D2DCC" w:rsidRPr="00246AB7" w:rsidRDefault="006D2DCC" w:rsidP="006D2DCC">
            <w:pPr>
              <w:pStyle w:val="ListParagraph"/>
              <w:numPr>
                <w:ilvl w:val="0"/>
                <w:numId w:val="9"/>
              </w:numPr>
              <w:rPr>
                <w:rFonts w:cs="Arial"/>
                <w:b/>
                <w:bCs/>
                <w:sz w:val="24"/>
                <w:szCs w:val="24"/>
              </w:rPr>
            </w:pPr>
            <w:r w:rsidRPr="00246AB7">
              <w:rPr>
                <w:sz w:val="24"/>
                <w:szCs w:val="24"/>
              </w:rPr>
              <w:t>Operational oversight of service delivery.</w:t>
            </w:r>
          </w:p>
        </w:tc>
      </w:tr>
      <w:tr w:rsidR="006D2DCC" w14:paraId="5D1C1F28" w14:textId="77777777" w:rsidTr="6B733C8A">
        <w:tc>
          <w:tcPr>
            <w:tcW w:w="3827" w:type="dxa"/>
          </w:tcPr>
          <w:p w14:paraId="52D34518" w14:textId="5FAE706F" w:rsidR="006D2DCC" w:rsidRPr="00F570D2" w:rsidRDefault="006D2DCC" w:rsidP="006D2DCC">
            <w:pPr>
              <w:pStyle w:val="ListBullet"/>
              <w:numPr>
                <w:ilvl w:val="0"/>
                <w:numId w:val="0"/>
              </w:numPr>
              <w:ind w:left="360" w:hanging="360"/>
            </w:pPr>
            <w:r w:rsidRPr="005E1A7D">
              <w:rPr>
                <w:sz w:val="24"/>
                <w:szCs w:val="24"/>
              </w:rPr>
              <w:t>Head of Compliance &amp; Legal</w:t>
            </w:r>
          </w:p>
        </w:tc>
        <w:tc>
          <w:tcPr>
            <w:tcW w:w="5103" w:type="dxa"/>
          </w:tcPr>
          <w:p w14:paraId="0E0E7E9E" w14:textId="3E6869C2" w:rsidR="006D2DCC" w:rsidRPr="00246AB7" w:rsidRDefault="006D2DCC" w:rsidP="006D2DCC">
            <w:pPr>
              <w:pStyle w:val="ListParagraph"/>
              <w:numPr>
                <w:ilvl w:val="0"/>
                <w:numId w:val="9"/>
              </w:numPr>
              <w:rPr>
                <w:rFonts w:cs="Arial"/>
                <w:b/>
                <w:bCs/>
                <w:sz w:val="24"/>
                <w:szCs w:val="24"/>
              </w:rPr>
            </w:pPr>
            <w:r w:rsidRPr="00246AB7">
              <w:rPr>
                <w:sz w:val="24"/>
                <w:szCs w:val="24"/>
              </w:rPr>
              <w:t>Operational oversight of compliance service delivery.</w:t>
            </w:r>
          </w:p>
        </w:tc>
      </w:tr>
      <w:tr w:rsidR="006D2DCC" w14:paraId="68138704" w14:textId="77777777" w:rsidTr="6B733C8A">
        <w:tc>
          <w:tcPr>
            <w:tcW w:w="3827" w:type="dxa"/>
          </w:tcPr>
          <w:p w14:paraId="5D04B917" w14:textId="394994E4" w:rsidR="006D2DCC" w:rsidRPr="00F570D2" w:rsidRDefault="006D2DCC" w:rsidP="006D2DCC">
            <w:pPr>
              <w:rPr>
                <w:sz w:val="24"/>
                <w:szCs w:val="24"/>
              </w:rPr>
            </w:pPr>
            <w:r w:rsidRPr="00F570D2">
              <w:rPr>
                <w:sz w:val="24"/>
                <w:szCs w:val="24"/>
              </w:rPr>
              <w:t>Compliance Officers</w:t>
            </w:r>
          </w:p>
        </w:tc>
        <w:tc>
          <w:tcPr>
            <w:tcW w:w="5103" w:type="dxa"/>
          </w:tcPr>
          <w:p w14:paraId="193D8492" w14:textId="46AE1EE1" w:rsidR="006D2DCC" w:rsidRPr="00246AB7" w:rsidRDefault="006D2DCC" w:rsidP="006D2DCC">
            <w:pPr>
              <w:pStyle w:val="ListParagraph"/>
              <w:numPr>
                <w:ilvl w:val="0"/>
                <w:numId w:val="9"/>
              </w:numPr>
              <w:rPr>
                <w:rFonts w:cs="Arial"/>
                <w:b/>
                <w:bCs/>
                <w:sz w:val="24"/>
                <w:szCs w:val="24"/>
              </w:rPr>
            </w:pPr>
            <w:r w:rsidRPr="00246AB7">
              <w:rPr>
                <w:sz w:val="24"/>
                <w:szCs w:val="24"/>
              </w:rPr>
              <w:t>Compliance works management.</w:t>
            </w:r>
          </w:p>
        </w:tc>
      </w:tr>
      <w:tr w:rsidR="006D2DCC" w14:paraId="0F2E4110" w14:textId="77777777" w:rsidTr="6B733C8A">
        <w:tc>
          <w:tcPr>
            <w:tcW w:w="3827" w:type="dxa"/>
          </w:tcPr>
          <w:p w14:paraId="36F1A494" w14:textId="0CB54E19" w:rsidR="006D2DCC" w:rsidRPr="00F570D2" w:rsidRDefault="006D2DCC" w:rsidP="006D2DCC">
            <w:pPr>
              <w:rPr>
                <w:sz w:val="24"/>
                <w:szCs w:val="24"/>
              </w:rPr>
            </w:pPr>
            <w:r>
              <w:rPr>
                <w:sz w:val="24"/>
                <w:szCs w:val="24"/>
              </w:rPr>
              <w:t>Assets Manager</w:t>
            </w:r>
          </w:p>
        </w:tc>
        <w:tc>
          <w:tcPr>
            <w:tcW w:w="5103" w:type="dxa"/>
          </w:tcPr>
          <w:p w14:paraId="37DD5EED" w14:textId="77777777" w:rsidR="006D2DCC" w:rsidRPr="00EC30E3" w:rsidRDefault="006D2DCC" w:rsidP="006D2DCC">
            <w:pPr>
              <w:pStyle w:val="ListParagraph"/>
              <w:numPr>
                <w:ilvl w:val="0"/>
                <w:numId w:val="9"/>
              </w:numPr>
              <w:rPr>
                <w:rFonts w:cs="Arial"/>
                <w:b/>
                <w:bCs/>
                <w:sz w:val="24"/>
                <w:szCs w:val="24"/>
              </w:rPr>
            </w:pPr>
            <w:r w:rsidRPr="00246AB7">
              <w:rPr>
                <w:sz w:val="24"/>
                <w:szCs w:val="24"/>
              </w:rPr>
              <w:t>Responsive repair management.</w:t>
            </w:r>
          </w:p>
          <w:p w14:paraId="6F439815" w14:textId="358096D0" w:rsidR="006D2DCC" w:rsidRPr="00246AB7" w:rsidRDefault="006D2DCC" w:rsidP="006D2DCC">
            <w:pPr>
              <w:pStyle w:val="ListParagraph"/>
              <w:numPr>
                <w:ilvl w:val="0"/>
                <w:numId w:val="9"/>
              </w:numPr>
              <w:rPr>
                <w:rFonts w:cs="Arial"/>
                <w:b/>
                <w:bCs/>
                <w:sz w:val="24"/>
                <w:szCs w:val="24"/>
              </w:rPr>
            </w:pPr>
            <w:r w:rsidRPr="008432EA">
              <w:rPr>
                <w:sz w:val="24"/>
                <w:szCs w:val="24"/>
              </w:rPr>
              <w:t>Responsible for undertaking and management of quality assurance audits including reporting.</w:t>
            </w:r>
          </w:p>
        </w:tc>
      </w:tr>
      <w:tr w:rsidR="006D2DCC" w14:paraId="167632D9" w14:textId="77777777" w:rsidTr="6B733C8A">
        <w:tc>
          <w:tcPr>
            <w:tcW w:w="3827" w:type="dxa"/>
          </w:tcPr>
          <w:p w14:paraId="757CA7EF" w14:textId="65E9DF49" w:rsidR="006D2DCC" w:rsidRPr="00F570D2" w:rsidRDefault="006D2DCC" w:rsidP="006D2DCC">
            <w:pPr>
              <w:rPr>
                <w:sz w:val="24"/>
                <w:szCs w:val="24"/>
              </w:rPr>
            </w:pPr>
            <w:r w:rsidRPr="008E23C2">
              <w:rPr>
                <w:sz w:val="24"/>
                <w:szCs w:val="24"/>
              </w:rPr>
              <w:t>Head of Asset Investment</w:t>
            </w:r>
          </w:p>
        </w:tc>
        <w:tc>
          <w:tcPr>
            <w:tcW w:w="5103" w:type="dxa"/>
          </w:tcPr>
          <w:p w14:paraId="4A436493" w14:textId="4F80D0AE" w:rsidR="006D2DCC" w:rsidRPr="00246AB7" w:rsidRDefault="006D2DCC" w:rsidP="006D2DCC">
            <w:pPr>
              <w:pStyle w:val="ListParagraph"/>
              <w:numPr>
                <w:ilvl w:val="0"/>
                <w:numId w:val="9"/>
              </w:numPr>
              <w:rPr>
                <w:rFonts w:cs="Arial"/>
                <w:b/>
                <w:bCs/>
                <w:sz w:val="24"/>
                <w:szCs w:val="24"/>
              </w:rPr>
            </w:pPr>
            <w:r w:rsidRPr="00246AB7">
              <w:rPr>
                <w:sz w:val="24"/>
                <w:szCs w:val="24"/>
              </w:rPr>
              <w:t>Planned maintenance management.</w:t>
            </w:r>
          </w:p>
        </w:tc>
      </w:tr>
      <w:tr w:rsidR="006D2DCC" w14:paraId="2D6E995C" w14:textId="77777777" w:rsidTr="6B733C8A">
        <w:tc>
          <w:tcPr>
            <w:tcW w:w="3827" w:type="dxa"/>
          </w:tcPr>
          <w:p w14:paraId="7096EB4A" w14:textId="6EB65CC4" w:rsidR="006D2DCC" w:rsidRPr="00F570D2" w:rsidRDefault="006D2DCC" w:rsidP="006D2DCC">
            <w:pPr>
              <w:rPr>
                <w:sz w:val="24"/>
                <w:szCs w:val="24"/>
              </w:rPr>
            </w:pPr>
            <w:r w:rsidRPr="000C672F">
              <w:rPr>
                <w:sz w:val="24"/>
                <w:szCs w:val="24"/>
              </w:rPr>
              <w:t>Head of Customer Relationship Management</w:t>
            </w:r>
          </w:p>
        </w:tc>
        <w:tc>
          <w:tcPr>
            <w:tcW w:w="5103" w:type="dxa"/>
          </w:tcPr>
          <w:p w14:paraId="5FC67618" w14:textId="77777777" w:rsidR="006D2DCC" w:rsidRPr="002467FB" w:rsidRDefault="006D2DCC" w:rsidP="006D2DCC">
            <w:pPr>
              <w:pStyle w:val="ListParagraph"/>
              <w:numPr>
                <w:ilvl w:val="0"/>
                <w:numId w:val="9"/>
              </w:numPr>
              <w:rPr>
                <w:sz w:val="24"/>
                <w:szCs w:val="24"/>
              </w:rPr>
            </w:pPr>
            <w:r w:rsidRPr="002467FB">
              <w:rPr>
                <w:sz w:val="24"/>
                <w:szCs w:val="24"/>
              </w:rPr>
              <w:t>Effective communication of the policy</w:t>
            </w:r>
          </w:p>
          <w:p w14:paraId="68CD7782" w14:textId="5407DC55" w:rsidR="006D2DCC" w:rsidRPr="00246AB7" w:rsidRDefault="006D2DCC" w:rsidP="006D2DCC">
            <w:pPr>
              <w:pStyle w:val="ListParagraph"/>
              <w:rPr>
                <w:sz w:val="24"/>
                <w:szCs w:val="24"/>
              </w:rPr>
            </w:pPr>
            <w:r w:rsidRPr="002467FB">
              <w:rPr>
                <w:sz w:val="24"/>
                <w:szCs w:val="24"/>
              </w:rPr>
              <w:t>to customers via operational teams</w:t>
            </w:r>
            <w:r>
              <w:rPr>
                <w:sz w:val="24"/>
                <w:szCs w:val="24"/>
              </w:rPr>
              <w:t>.</w:t>
            </w:r>
          </w:p>
        </w:tc>
      </w:tr>
      <w:tr w:rsidR="006D2DCC" w14:paraId="4D850E37" w14:textId="77777777" w:rsidTr="6B733C8A">
        <w:tc>
          <w:tcPr>
            <w:tcW w:w="3827" w:type="dxa"/>
          </w:tcPr>
          <w:p w14:paraId="298C2EF7" w14:textId="1AF0EE58" w:rsidR="006D2DCC" w:rsidRPr="000C672F" w:rsidRDefault="006D2DCC" w:rsidP="006D2DCC">
            <w:pPr>
              <w:rPr>
                <w:sz w:val="24"/>
                <w:szCs w:val="24"/>
              </w:rPr>
            </w:pPr>
            <w:r>
              <w:rPr>
                <w:sz w:val="24"/>
                <w:szCs w:val="24"/>
              </w:rPr>
              <w:lastRenderedPageBreak/>
              <w:t>Head of Repairs &amp; Maintenance (Livv Maintenance)</w:t>
            </w:r>
          </w:p>
        </w:tc>
        <w:tc>
          <w:tcPr>
            <w:tcW w:w="5103" w:type="dxa"/>
          </w:tcPr>
          <w:p w14:paraId="2993A7D7" w14:textId="381DA5A2" w:rsidR="006D2DCC" w:rsidRPr="00E36C82" w:rsidRDefault="006D2DCC" w:rsidP="006D2DCC">
            <w:pPr>
              <w:pStyle w:val="ListParagraph"/>
              <w:numPr>
                <w:ilvl w:val="0"/>
                <w:numId w:val="9"/>
              </w:numPr>
              <w:rPr>
                <w:sz w:val="24"/>
                <w:szCs w:val="24"/>
              </w:rPr>
            </w:pPr>
            <w:r w:rsidRPr="00F9577D">
              <w:rPr>
                <w:color w:val="000000" w:themeColor="text1"/>
                <w:sz w:val="24"/>
                <w:szCs w:val="24"/>
              </w:rPr>
              <w:t>Ensure the availability of sufficient operatives and subcontractors to meet</w:t>
            </w:r>
            <w:r>
              <w:rPr>
                <w:color w:val="000000" w:themeColor="text1"/>
                <w:sz w:val="24"/>
                <w:szCs w:val="24"/>
              </w:rPr>
              <w:t xml:space="preserve"> repair timescales.</w:t>
            </w:r>
          </w:p>
          <w:p w14:paraId="01F27527" w14:textId="16DF7931" w:rsidR="006D2DCC" w:rsidRPr="002467FB" w:rsidRDefault="006D2DCC" w:rsidP="006D2DCC">
            <w:pPr>
              <w:pStyle w:val="ListParagraph"/>
              <w:numPr>
                <w:ilvl w:val="0"/>
                <w:numId w:val="9"/>
              </w:numPr>
              <w:rPr>
                <w:sz w:val="24"/>
                <w:szCs w:val="24"/>
              </w:rPr>
            </w:pPr>
            <w:r>
              <w:rPr>
                <w:sz w:val="24"/>
                <w:szCs w:val="24"/>
              </w:rPr>
              <w:t>Ensure operatives and subcontractors are appropriately managed to deliver a high-quality repair service.</w:t>
            </w:r>
          </w:p>
        </w:tc>
      </w:tr>
    </w:tbl>
    <w:p w14:paraId="228816FE" w14:textId="3C646A73" w:rsidR="00497B08" w:rsidRPr="00D23719" w:rsidRDefault="00D23719" w:rsidP="00D23719">
      <w:pPr>
        <w:rPr>
          <w:rFonts w:cs="Arial"/>
          <w:b/>
          <w:bCs/>
          <w:sz w:val="28"/>
          <w:szCs w:val="28"/>
        </w:rPr>
      </w:pPr>
      <w:r w:rsidRPr="00D23719">
        <w:rPr>
          <w:rFonts w:cs="Arial"/>
          <w:b/>
          <w:bCs/>
          <w:sz w:val="28"/>
          <w:szCs w:val="28"/>
        </w:rPr>
        <w:t xml:space="preserve"> </w:t>
      </w:r>
    </w:p>
    <w:p w14:paraId="4C8CE18E" w14:textId="2FDB3000" w:rsidR="00A5325F" w:rsidRPr="004E673A" w:rsidRDefault="005B30EE" w:rsidP="004E673A">
      <w:pPr>
        <w:pStyle w:val="Heading2"/>
      </w:pPr>
      <w:r w:rsidRPr="005B30EE">
        <w:t xml:space="preserve">4. </w:t>
      </w:r>
      <w:r w:rsidR="00382D6D" w:rsidRPr="005B30EE">
        <w:t xml:space="preserve"> </w:t>
      </w:r>
      <w:r w:rsidR="00627D64">
        <w:tab/>
      </w:r>
      <w:r w:rsidR="00382D6D" w:rsidRPr="005B30EE">
        <w:t>Monitoring and review</w:t>
      </w:r>
    </w:p>
    <w:p w14:paraId="09A2DC2F" w14:textId="1D10FB8A" w:rsidR="0065253B" w:rsidRDefault="0065253B" w:rsidP="7BAF3388">
      <w:pPr>
        <w:ind w:left="720"/>
        <w:rPr>
          <w:sz w:val="24"/>
          <w:szCs w:val="24"/>
        </w:rPr>
      </w:pPr>
      <w:r w:rsidRPr="0065253B">
        <w:rPr>
          <w:sz w:val="24"/>
          <w:szCs w:val="24"/>
        </w:rPr>
        <w:t xml:space="preserve">In order to monitor the implementation of this policy, a number of key performance indicators are in place. </w:t>
      </w:r>
    </w:p>
    <w:p w14:paraId="5212EDA5" w14:textId="4438BB08" w:rsidR="002D6FC6" w:rsidRPr="0065253B" w:rsidRDefault="0065253B" w:rsidP="7BAF3388">
      <w:pPr>
        <w:ind w:left="720"/>
        <w:rPr>
          <w:rFonts w:eastAsia="Arial"/>
          <w:color w:val="000000" w:themeColor="text1"/>
          <w:sz w:val="28"/>
          <w:szCs w:val="28"/>
        </w:rPr>
      </w:pPr>
      <w:r w:rsidRPr="0065253B">
        <w:rPr>
          <w:sz w:val="24"/>
          <w:szCs w:val="24"/>
        </w:rPr>
        <w:t xml:space="preserve">As part of the annual home standard return we also confirm to the Regulator for Social Housing on an annual basis that the </w:t>
      </w:r>
      <w:r w:rsidR="00EF1EAF" w:rsidRPr="0065253B">
        <w:rPr>
          <w:sz w:val="24"/>
          <w:szCs w:val="24"/>
        </w:rPr>
        <w:t>repair</w:t>
      </w:r>
      <w:r w:rsidRPr="0065253B">
        <w:rPr>
          <w:sz w:val="24"/>
          <w:szCs w:val="24"/>
        </w:rPr>
        <w:t xml:space="preserve"> and maintenance service we provide is in line with the required standard</w:t>
      </w:r>
    </w:p>
    <w:p w14:paraId="1038868D" w14:textId="170F7213" w:rsidR="003C162A" w:rsidRPr="007E3A3C" w:rsidRDefault="00800FD0" w:rsidP="7BAF3388">
      <w:pPr>
        <w:ind w:left="720"/>
        <w:sectPr w:rsidR="003C162A" w:rsidRPr="007E3A3C" w:rsidSect="001D60E2">
          <w:footerReference w:type="default" r:id="rId11"/>
          <w:headerReference w:type="first" r:id="rId12"/>
          <w:footerReference w:type="first" r:id="rId13"/>
          <w:pgSz w:w="11906" w:h="16838" w:code="9"/>
          <w:pgMar w:top="1440" w:right="1080" w:bottom="1440" w:left="1080" w:header="720" w:footer="720" w:gutter="0"/>
          <w:cols w:space="720"/>
          <w:titlePg/>
          <w:docGrid w:linePitch="360"/>
        </w:sectPr>
      </w:pPr>
      <w:r w:rsidRPr="002D6FC6">
        <w:rPr>
          <w:rFonts w:eastAsia="Arial"/>
          <w:color w:val="000000" w:themeColor="text1"/>
          <w:sz w:val="24"/>
          <w:szCs w:val="24"/>
        </w:rPr>
        <w:t xml:space="preserve">We will review this policy every </w:t>
      </w:r>
      <w:r w:rsidR="0065253B">
        <w:rPr>
          <w:rFonts w:eastAsia="Arial"/>
          <w:color w:val="000000" w:themeColor="text1"/>
          <w:sz w:val="24"/>
          <w:szCs w:val="24"/>
        </w:rPr>
        <w:t>3</w:t>
      </w:r>
      <w:r w:rsidRPr="002D6FC6">
        <w:rPr>
          <w:rFonts w:eastAsia="Arial"/>
          <w:color w:val="000000" w:themeColor="text1"/>
          <w:sz w:val="24"/>
          <w:szCs w:val="24"/>
        </w:rPr>
        <w:t xml:space="preserve"> years, or sooner if our monitoring of the policy identifies</w:t>
      </w:r>
      <w:r w:rsidR="004E673A" w:rsidRPr="002D6FC6">
        <w:rPr>
          <w:rFonts w:eastAsia="Arial"/>
          <w:color w:val="000000" w:themeColor="text1"/>
          <w:sz w:val="24"/>
          <w:szCs w:val="24"/>
        </w:rPr>
        <w:t xml:space="preserve"> </w:t>
      </w:r>
      <w:r w:rsidRPr="002D6FC6">
        <w:rPr>
          <w:rFonts w:eastAsia="Arial"/>
          <w:color w:val="000000" w:themeColor="text1"/>
          <w:sz w:val="24"/>
          <w:szCs w:val="24"/>
        </w:rPr>
        <w:t xml:space="preserve">that changes are required, for example </w:t>
      </w:r>
      <w:r w:rsidR="005B30EE" w:rsidRPr="002D6FC6">
        <w:rPr>
          <w:rFonts w:eastAsia="Arial"/>
          <w:color w:val="000000" w:themeColor="text1"/>
          <w:sz w:val="24"/>
          <w:szCs w:val="24"/>
        </w:rPr>
        <w:t xml:space="preserve">because of </w:t>
      </w:r>
      <w:r w:rsidRPr="002D6FC6">
        <w:rPr>
          <w:rFonts w:eastAsia="Arial"/>
          <w:color w:val="000000" w:themeColor="text1"/>
          <w:sz w:val="24"/>
          <w:szCs w:val="24"/>
        </w:rPr>
        <w:t>changes to law</w:t>
      </w:r>
      <w:r w:rsidR="005B30EE" w:rsidRPr="002D6FC6">
        <w:rPr>
          <w:rFonts w:eastAsia="Arial"/>
          <w:color w:val="000000" w:themeColor="text1"/>
          <w:sz w:val="24"/>
          <w:szCs w:val="24"/>
        </w:rPr>
        <w:t>,</w:t>
      </w:r>
      <w:r w:rsidRPr="002D6FC6">
        <w:rPr>
          <w:rFonts w:eastAsia="Arial"/>
          <w:color w:val="000000" w:themeColor="text1"/>
          <w:sz w:val="24"/>
          <w:szCs w:val="24"/>
        </w:rPr>
        <w:t xml:space="preserve"> regulation or related Livv strategies and policies.</w:t>
      </w:r>
      <w:r w:rsidRPr="6960E2FD">
        <w:t xml:space="preserve"> </w:t>
      </w:r>
    </w:p>
    <w:p w14:paraId="31236485" w14:textId="087E3149" w:rsidR="00E77D18" w:rsidRPr="0032015E" w:rsidRDefault="00185328" w:rsidP="00287083">
      <w:pPr>
        <w:pStyle w:val="Heading2"/>
      </w:pPr>
      <w:r w:rsidRPr="00513D03">
        <w:lastRenderedPageBreak/>
        <w:t>Control</w:t>
      </w:r>
      <w:r w:rsidR="00A75D42" w:rsidRPr="00513D03">
        <w:t xml:space="preserve"> framework</w:t>
      </w:r>
    </w:p>
    <w:p w14:paraId="7171BF4C" w14:textId="36E679C2" w:rsidR="003B3845" w:rsidRPr="00E543A2" w:rsidRDefault="008377BF" w:rsidP="005A674D">
      <w:pPr>
        <w:pStyle w:val="Heading3"/>
      </w:pPr>
      <w:r w:rsidRPr="00E543A2">
        <w:t>Compliance</w:t>
      </w:r>
      <w:r w:rsidR="00FA0B72" w:rsidRPr="00E543A2">
        <w:t xml:space="preserve"> </w:t>
      </w:r>
    </w:p>
    <w:p w14:paraId="3C331C22" w14:textId="77777777" w:rsidR="00DF75BD" w:rsidRPr="00E543A2" w:rsidRDefault="00EF5BC0" w:rsidP="00C35DE9">
      <w:pPr>
        <w:rPr>
          <w:sz w:val="24"/>
          <w:szCs w:val="24"/>
        </w:rPr>
      </w:pPr>
      <w:r w:rsidRPr="00E543A2">
        <w:rPr>
          <w:sz w:val="24"/>
          <w:szCs w:val="24"/>
        </w:rPr>
        <w:t xml:space="preserve">Under Section 11 of the Landlord and Tenants Act 1985, our repairs obligations are as follows: </w:t>
      </w:r>
    </w:p>
    <w:p w14:paraId="7205CABA" w14:textId="1EEA02CB" w:rsidR="00DF75BD" w:rsidRPr="00E543A2" w:rsidRDefault="00EF5BC0" w:rsidP="00AC143A">
      <w:pPr>
        <w:pStyle w:val="ListParagraph"/>
        <w:numPr>
          <w:ilvl w:val="0"/>
          <w:numId w:val="11"/>
        </w:numPr>
        <w:rPr>
          <w:sz w:val="24"/>
          <w:szCs w:val="24"/>
        </w:rPr>
      </w:pPr>
      <w:r w:rsidRPr="00E543A2">
        <w:rPr>
          <w:sz w:val="24"/>
          <w:szCs w:val="24"/>
        </w:rPr>
        <w:t xml:space="preserve">To keep in repair the structure and exterior of the dwelling-house (including drains, </w:t>
      </w:r>
      <w:r w:rsidR="002F5F02" w:rsidRPr="00E543A2">
        <w:rPr>
          <w:sz w:val="24"/>
          <w:szCs w:val="24"/>
        </w:rPr>
        <w:t>gutters,</w:t>
      </w:r>
      <w:r w:rsidRPr="00E543A2">
        <w:rPr>
          <w:sz w:val="24"/>
          <w:szCs w:val="24"/>
        </w:rPr>
        <w:t xml:space="preserve"> and external pipes)</w:t>
      </w:r>
    </w:p>
    <w:p w14:paraId="075FDEA4" w14:textId="77777777" w:rsidR="0042767F" w:rsidRPr="00E543A2" w:rsidRDefault="00EF5BC0" w:rsidP="00AC143A">
      <w:pPr>
        <w:pStyle w:val="ListParagraph"/>
        <w:numPr>
          <w:ilvl w:val="0"/>
          <w:numId w:val="11"/>
        </w:numPr>
        <w:rPr>
          <w:sz w:val="24"/>
          <w:szCs w:val="24"/>
        </w:rPr>
      </w:pPr>
      <w:r w:rsidRPr="00E543A2">
        <w:rPr>
          <w:sz w:val="24"/>
          <w:szCs w:val="24"/>
        </w:rPr>
        <w:t>To keep in repair and proper working order the installations in the dwelling-house for the supply of water, gas and electricity and for sanitation (including basins, sinks, baths and sanitary conveniences, but not other fixtures, fittings and appliances for making use of the supply of water, gas or electricity)</w:t>
      </w:r>
    </w:p>
    <w:p w14:paraId="329FABA6" w14:textId="77777777" w:rsidR="0042767F" w:rsidRPr="00E543A2" w:rsidRDefault="00EF5BC0" w:rsidP="00AC143A">
      <w:pPr>
        <w:pStyle w:val="ListParagraph"/>
        <w:numPr>
          <w:ilvl w:val="0"/>
          <w:numId w:val="11"/>
        </w:numPr>
        <w:rPr>
          <w:sz w:val="24"/>
          <w:szCs w:val="24"/>
        </w:rPr>
      </w:pPr>
      <w:r w:rsidRPr="00E543A2">
        <w:rPr>
          <w:sz w:val="24"/>
          <w:szCs w:val="24"/>
        </w:rPr>
        <w:t xml:space="preserve">To keep in repair and proper working order the installations in the dwelling-house for space heating and heating water. </w:t>
      </w:r>
    </w:p>
    <w:p w14:paraId="1E70A006" w14:textId="27E971F2" w:rsidR="0042767F" w:rsidRPr="00E543A2" w:rsidRDefault="005F579C" w:rsidP="0042767F">
      <w:pPr>
        <w:rPr>
          <w:sz w:val="24"/>
          <w:szCs w:val="24"/>
        </w:rPr>
      </w:pPr>
      <w:r w:rsidRPr="005F579C">
        <w:rPr>
          <w:sz w:val="24"/>
          <w:szCs w:val="24"/>
        </w:rPr>
        <w:t>This policy supports compliance with the latest editions of the following Acts, Regulations and Codes of Practice:</w:t>
      </w:r>
      <w:r w:rsidR="00EF5BC0" w:rsidRPr="00E543A2">
        <w:rPr>
          <w:sz w:val="24"/>
          <w:szCs w:val="24"/>
        </w:rPr>
        <w:t xml:space="preserve"> </w:t>
      </w:r>
    </w:p>
    <w:p w14:paraId="61D1EB39" w14:textId="41C5255C" w:rsidR="005F0ECC" w:rsidRPr="00E543A2" w:rsidRDefault="00EF5BC0" w:rsidP="00AC143A">
      <w:pPr>
        <w:pStyle w:val="ListParagraph"/>
        <w:numPr>
          <w:ilvl w:val="0"/>
          <w:numId w:val="12"/>
        </w:numPr>
        <w:rPr>
          <w:sz w:val="24"/>
          <w:szCs w:val="24"/>
        </w:rPr>
      </w:pPr>
      <w:r w:rsidRPr="00E543A2">
        <w:rPr>
          <w:sz w:val="24"/>
          <w:szCs w:val="24"/>
        </w:rPr>
        <w:t xml:space="preserve">Housing Act 2004  </w:t>
      </w:r>
    </w:p>
    <w:p w14:paraId="6739E6F5" w14:textId="77777777" w:rsidR="005F0ECC" w:rsidRPr="00E543A2" w:rsidRDefault="00EF5BC0" w:rsidP="00AC143A">
      <w:pPr>
        <w:pStyle w:val="ListParagraph"/>
        <w:numPr>
          <w:ilvl w:val="0"/>
          <w:numId w:val="12"/>
        </w:numPr>
        <w:rPr>
          <w:sz w:val="24"/>
          <w:szCs w:val="24"/>
        </w:rPr>
      </w:pPr>
      <w:r w:rsidRPr="00E543A2">
        <w:rPr>
          <w:sz w:val="24"/>
          <w:szCs w:val="24"/>
        </w:rPr>
        <w:t xml:space="preserve">Defective Premises Act 1972 </w:t>
      </w:r>
    </w:p>
    <w:p w14:paraId="4E15FBE7" w14:textId="77777777" w:rsidR="005F0ECC" w:rsidRPr="00E543A2" w:rsidRDefault="00EF5BC0" w:rsidP="00AC143A">
      <w:pPr>
        <w:pStyle w:val="ListParagraph"/>
        <w:numPr>
          <w:ilvl w:val="0"/>
          <w:numId w:val="12"/>
        </w:numPr>
        <w:rPr>
          <w:sz w:val="24"/>
          <w:szCs w:val="24"/>
        </w:rPr>
      </w:pPr>
      <w:r w:rsidRPr="00E543A2">
        <w:rPr>
          <w:sz w:val="24"/>
          <w:szCs w:val="24"/>
        </w:rPr>
        <w:t xml:space="preserve">Occupiers Liability Act 1957 </w:t>
      </w:r>
    </w:p>
    <w:p w14:paraId="6C03A0D1" w14:textId="77777777" w:rsidR="005F0ECC" w:rsidRPr="00E543A2" w:rsidRDefault="00EF5BC0" w:rsidP="00AC143A">
      <w:pPr>
        <w:pStyle w:val="ListParagraph"/>
        <w:numPr>
          <w:ilvl w:val="0"/>
          <w:numId w:val="12"/>
        </w:numPr>
        <w:rPr>
          <w:sz w:val="24"/>
          <w:szCs w:val="24"/>
        </w:rPr>
      </w:pPr>
      <w:r w:rsidRPr="00E543A2">
        <w:rPr>
          <w:sz w:val="24"/>
          <w:szCs w:val="24"/>
        </w:rPr>
        <w:t xml:space="preserve">Common Hold and Leasehold Reform Act 2002 </w:t>
      </w:r>
    </w:p>
    <w:p w14:paraId="58DF41FA" w14:textId="77777777" w:rsidR="005F0ECC" w:rsidRPr="00E543A2" w:rsidRDefault="00EF5BC0" w:rsidP="00AC143A">
      <w:pPr>
        <w:pStyle w:val="ListParagraph"/>
        <w:numPr>
          <w:ilvl w:val="0"/>
          <w:numId w:val="12"/>
        </w:numPr>
        <w:rPr>
          <w:sz w:val="24"/>
          <w:szCs w:val="24"/>
        </w:rPr>
      </w:pPr>
      <w:r w:rsidRPr="00E543A2">
        <w:rPr>
          <w:sz w:val="24"/>
          <w:szCs w:val="24"/>
        </w:rPr>
        <w:t xml:space="preserve">Construction Act 1996 </w:t>
      </w:r>
    </w:p>
    <w:p w14:paraId="4097C1E0" w14:textId="77777777" w:rsidR="005F0ECC" w:rsidRPr="00E543A2" w:rsidRDefault="00EF5BC0" w:rsidP="00AC143A">
      <w:pPr>
        <w:pStyle w:val="ListParagraph"/>
        <w:numPr>
          <w:ilvl w:val="0"/>
          <w:numId w:val="12"/>
        </w:numPr>
        <w:rPr>
          <w:sz w:val="24"/>
          <w:szCs w:val="24"/>
        </w:rPr>
      </w:pPr>
      <w:r w:rsidRPr="00E543A2">
        <w:rPr>
          <w:sz w:val="24"/>
          <w:szCs w:val="24"/>
        </w:rPr>
        <w:t xml:space="preserve">Construction (Design and Management) Regulations 2007 </w:t>
      </w:r>
    </w:p>
    <w:p w14:paraId="0F61A65B" w14:textId="77777777" w:rsidR="005F0ECC" w:rsidRPr="00E543A2" w:rsidRDefault="00EF5BC0" w:rsidP="00AC143A">
      <w:pPr>
        <w:pStyle w:val="ListParagraph"/>
        <w:numPr>
          <w:ilvl w:val="0"/>
          <w:numId w:val="12"/>
        </w:numPr>
        <w:rPr>
          <w:sz w:val="24"/>
          <w:szCs w:val="24"/>
        </w:rPr>
      </w:pPr>
      <w:r w:rsidRPr="00E543A2">
        <w:rPr>
          <w:sz w:val="24"/>
          <w:szCs w:val="24"/>
        </w:rPr>
        <w:t xml:space="preserve">Right to Repair Regulations 1994 </w:t>
      </w:r>
    </w:p>
    <w:p w14:paraId="2E56F8A8" w14:textId="43370919" w:rsidR="005F0ECC" w:rsidRPr="00E543A2" w:rsidRDefault="00EF5BC0" w:rsidP="00AC143A">
      <w:pPr>
        <w:pStyle w:val="ListParagraph"/>
        <w:numPr>
          <w:ilvl w:val="0"/>
          <w:numId w:val="12"/>
        </w:numPr>
        <w:rPr>
          <w:sz w:val="24"/>
          <w:szCs w:val="24"/>
        </w:rPr>
      </w:pPr>
      <w:r w:rsidRPr="00E543A2">
        <w:rPr>
          <w:sz w:val="24"/>
          <w:szCs w:val="24"/>
        </w:rPr>
        <w:t xml:space="preserve">Gas Safety (Installation and Use) Regulations </w:t>
      </w:r>
      <w:r w:rsidR="003B68C5" w:rsidRPr="00E543A2">
        <w:rPr>
          <w:sz w:val="24"/>
          <w:szCs w:val="24"/>
        </w:rPr>
        <w:t>1998</w:t>
      </w:r>
      <w:r w:rsidRPr="00E543A2">
        <w:rPr>
          <w:sz w:val="24"/>
          <w:szCs w:val="24"/>
        </w:rPr>
        <w:t xml:space="preserve"> </w:t>
      </w:r>
    </w:p>
    <w:p w14:paraId="57498C42" w14:textId="77777777" w:rsidR="005F0ECC" w:rsidRPr="00E543A2" w:rsidRDefault="00EF5BC0" w:rsidP="00AC143A">
      <w:pPr>
        <w:pStyle w:val="ListParagraph"/>
        <w:numPr>
          <w:ilvl w:val="0"/>
          <w:numId w:val="12"/>
        </w:numPr>
        <w:rPr>
          <w:sz w:val="24"/>
          <w:szCs w:val="24"/>
        </w:rPr>
      </w:pPr>
      <w:r w:rsidRPr="00E543A2">
        <w:rPr>
          <w:sz w:val="24"/>
          <w:szCs w:val="24"/>
        </w:rPr>
        <w:t xml:space="preserve">Leasehold Reform, Housing and Urban Development Act 1993 </w:t>
      </w:r>
    </w:p>
    <w:p w14:paraId="34C8AB9D" w14:textId="77777777" w:rsidR="005F0ECC" w:rsidRPr="00E543A2" w:rsidRDefault="00EF5BC0" w:rsidP="00AC143A">
      <w:pPr>
        <w:pStyle w:val="ListParagraph"/>
        <w:numPr>
          <w:ilvl w:val="0"/>
          <w:numId w:val="12"/>
        </w:numPr>
        <w:rPr>
          <w:sz w:val="24"/>
          <w:szCs w:val="24"/>
        </w:rPr>
      </w:pPr>
      <w:r w:rsidRPr="00E543A2">
        <w:rPr>
          <w:sz w:val="24"/>
          <w:szCs w:val="24"/>
        </w:rPr>
        <w:t xml:space="preserve">Health and Safety at Work Act 1974 </w:t>
      </w:r>
    </w:p>
    <w:p w14:paraId="6403FBC9" w14:textId="77777777" w:rsidR="005F0ECC" w:rsidRPr="00E543A2" w:rsidRDefault="00EF5BC0" w:rsidP="00AC143A">
      <w:pPr>
        <w:pStyle w:val="ListParagraph"/>
        <w:numPr>
          <w:ilvl w:val="0"/>
          <w:numId w:val="12"/>
        </w:numPr>
        <w:rPr>
          <w:sz w:val="24"/>
          <w:szCs w:val="24"/>
        </w:rPr>
      </w:pPr>
      <w:r w:rsidRPr="00E543A2">
        <w:rPr>
          <w:sz w:val="24"/>
          <w:szCs w:val="24"/>
        </w:rPr>
        <w:t xml:space="preserve">Equality Act 2010 </w:t>
      </w:r>
    </w:p>
    <w:p w14:paraId="3F8B7E79" w14:textId="3164D348" w:rsidR="005F0ECC" w:rsidRPr="00E543A2" w:rsidRDefault="00EF5BC0" w:rsidP="00AC143A">
      <w:pPr>
        <w:pStyle w:val="ListParagraph"/>
        <w:numPr>
          <w:ilvl w:val="0"/>
          <w:numId w:val="12"/>
        </w:numPr>
        <w:rPr>
          <w:sz w:val="24"/>
          <w:szCs w:val="24"/>
        </w:rPr>
      </w:pPr>
      <w:r w:rsidRPr="00E543A2">
        <w:rPr>
          <w:sz w:val="24"/>
          <w:szCs w:val="24"/>
        </w:rPr>
        <w:t xml:space="preserve">Control of Asbestos Regulations </w:t>
      </w:r>
      <w:r w:rsidR="00CD16F0" w:rsidRPr="00E543A2">
        <w:rPr>
          <w:sz w:val="24"/>
          <w:szCs w:val="24"/>
        </w:rPr>
        <w:t>2012</w:t>
      </w:r>
    </w:p>
    <w:p w14:paraId="66DF3411" w14:textId="77777777" w:rsidR="005F0ECC" w:rsidRPr="00E543A2" w:rsidRDefault="00EF5BC0" w:rsidP="00AC143A">
      <w:pPr>
        <w:pStyle w:val="ListParagraph"/>
        <w:numPr>
          <w:ilvl w:val="0"/>
          <w:numId w:val="12"/>
        </w:numPr>
        <w:rPr>
          <w:sz w:val="24"/>
          <w:szCs w:val="24"/>
        </w:rPr>
      </w:pPr>
      <w:r w:rsidRPr="00E543A2">
        <w:rPr>
          <w:sz w:val="24"/>
          <w:szCs w:val="24"/>
        </w:rPr>
        <w:t xml:space="preserve">Environmental Protection Act 1990 </w:t>
      </w:r>
    </w:p>
    <w:p w14:paraId="7B8134A9" w14:textId="77777777" w:rsidR="005F0ECC" w:rsidRPr="00E543A2" w:rsidRDefault="00EF5BC0" w:rsidP="00AC143A">
      <w:pPr>
        <w:pStyle w:val="ListParagraph"/>
        <w:numPr>
          <w:ilvl w:val="0"/>
          <w:numId w:val="12"/>
        </w:numPr>
        <w:rPr>
          <w:sz w:val="24"/>
          <w:szCs w:val="24"/>
        </w:rPr>
      </w:pPr>
      <w:r w:rsidRPr="00E543A2">
        <w:rPr>
          <w:sz w:val="24"/>
          <w:szCs w:val="24"/>
        </w:rPr>
        <w:t xml:space="preserve">Room for Improvement: Spotlight on complaints about repairs, Housing Ombudsman Service 2019 </w:t>
      </w:r>
    </w:p>
    <w:p w14:paraId="5C3343BE" w14:textId="77777777" w:rsidR="005F0ECC" w:rsidRPr="00E543A2" w:rsidRDefault="00EF5BC0" w:rsidP="00AC143A">
      <w:pPr>
        <w:pStyle w:val="ListParagraph"/>
        <w:numPr>
          <w:ilvl w:val="0"/>
          <w:numId w:val="12"/>
        </w:numPr>
        <w:rPr>
          <w:sz w:val="24"/>
          <w:szCs w:val="24"/>
        </w:rPr>
      </w:pPr>
      <w:r w:rsidRPr="00E543A2">
        <w:rPr>
          <w:sz w:val="24"/>
          <w:szCs w:val="24"/>
        </w:rPr>
        <w:t xml:space="preserve">Homes (Fitness for Human Habitations) Act 2018 </w:t>
      </w:r>
    </w:p>
    <w:p w14:paraId="4C691709" w14:textId="77777777" w:rsidR="005F0ECC" w:rsidRPr="00E543A2" w:rsidRDefault="00EF5BC0" w:rsidP="00AC143A">
      <w:pPr>
        <w:pStyle w:val="ListParagraph"/>
        <w:numPr>
          <w:ilvl w:val="0"/>
          <w:numId w:val="12"/>
        </w:numPr>
        <w:rPr>
          <w:sz w:val="24"/>
          <w:szCs w:val="24"/>
        </w:rPr>
      </w:pPr>
      <w:r w:rsidRPr="00E543A2">
        <w:rPr>
          <w:sz w:val="24"/>
          <w:szCs w:val="24"/>
        </w:rPr>
        <w:t xml:space="preserve">Housing Health and Safety (England) Regulations 2005 </w:t>
      </w:r>
    </w:p>
    <w:p w14:paraId="55E04279" w14:textId="362D73BC" w:rsidR="00EF5BC0" w:rsidRPr="00E543A2" w:rsidRDefault="00EF5BC0" w:rsidP="00AC143A">
      <w:pPr>
        <w:pStyle w:val="ListParagraph"/>
        <w:numPr>
          <w:ilvl w:val="0"/>
          <w:numId w:val="12"/>
        </w:numPr>
        <w:rPr>
          <w:sz w:val="24"/>
          <w:szCs w:val="24"/>
        </w:rPr>
      </w:pPr>
      <w:r w:rsidRPr="00E543A2">
        <w:rPr>
          <w:sz w:val="24"/>
          <w:szCs w:val="24"/>
        </w:rPr>
        <w:t>A Decent Home: Definition and guidance for implementation. June 2006</w:t>
      </w:r>
    </w:p>
    <w:p w14:paraId="1A8CBEBD" w14:textId="290F7C6E" w:rsidR="00875092" w:rsidRDefault="00875092" w:rsidP="00AC143A">
      <w:pPr>
        <w:pStyle w:val="ListParagraph"/>
        <w:numPr>
          <w:ilvl w:val="0"/>
          <w:numId w:val="12"/>
        </w:numPr>
        <w:rPr>
          <w:sz w:val="24"/>
          <w:szCs w:val="24"/>
        </w:rPr>
      </w:pPr>
      <w:r w:rsidRPr="00E543A2">
        <w:rPr>
          <w:sz w:val="24"/>
          <w:szCs w:val="24"/>
        </w:rPr>
        <w:t>Consumer Standards - Safety and Quality</w:t>
      </w:r>
      <w:r w:rsidR="008E23C2">
        <w:rPr>
          <w:sz w:val="24"/>
          <w:szCs w:val="24"/>
        </w:rPr>
        <w:t xml:space="preserve"> / </w:t>
      </w:r>
      <w:r w:rsidR="00396E98">
        <w:rPr>
          <w:sz w:val="24"/>
          <w:szCs w:val="24"/>
        </w:rPr>
        <w:t>Neighborhoods</w:t>
      </w:r>
      <w:r w:rsidR="008E23C2">
        <w:rPr>
          <w:sz w:val="24"/>
          <w:szCs w:val="24"/>
        </w:rPr>
        <w:t xml:space="preserve"> and </w:t>
      </w:r>
      <w:r w:rsidR="00E507E4">
        <w:rPr>
          <w:sz w:val="24"/>
          <w:szCs w:val="24"/>
        </w:rPr>
        <w:t>C</w:t>
      </w:r>
      <w:r w:rsidR="008E23C2">
        <w:rPr>
          <w:sz w:val="24"/>
          <w:szCs w:val="24"/>
        </w:rPr>
        <w:t>ommunity</w:t>
      </w:r>
      <w:r w:rsidRPr="00E543A2">
        <w:rPr>
          <w:sz w:val="24"/>
          <w:szCs w:val="24"/>
        </w:rPr>
        <w:t xml:space="preserve"> (as of 1 April 2024)</w:t>
      </w:r>
    </w:p>
    <w:p w14:paraId="1B75DBB5" w14:textId="54F2BA72" w:rsidR="00E543A2" w:rsidRPr="004A5600" w:rsidRDefault="00E543A2" w:rsidP="00AC143A">
      <w:pPr>
        <w:pStyle w:val="ListParagraph"/>
        <w:numPr>
          <w:ilvl w:val="0"/>
          <w:numId w:val="12"/>
        </w:numPr>
        <w:rPr>
          <w:sz w:val="28"/>
          <w:szCs w:val="28"/>
        </w:rPr>
      </w:pPr>
      <w:r w:rsidRPr="00E543A2">
        <w:rPr>
          <w:sz w:val="24"/>
          <w:szCs w:val="24"/>
        </w:rPr>
        <w:t>The Social Housing (Regulation) Act 2023</w:t>
      </w:r>
    </w:p>
    <w:p w14:paraId="61A7FC0E" w14:textId="670528AD" w:rsidR="0083216B" w:rsidRPr="004A5600" w:rsidRDefault="0083216B" w:rsidP="00AC143A">
      <w:pPr>
        <w:pStyle w:val="ListParagraph"/>
        <w:numPr>
          <w:ilvl w:val="0"/>
          <w:numId w:val="12"/>
        </w:numPr>
        <w:rPr>
          <w:sz w:val="28"/>
          <w:szCs w:val="28"/>
        </w:rPr>
      </w:pPr>
      <w:r>
        <w:rPr>
          <w:sz w:val="24"/>
          <w:szCs w:val="24"/>
        </w:rPr>
        <w:t xml:space="preserve">The </w:t>
      </w:r>
      <w:r w:rsidRPr="004840D0">
        <w:rPr>
          <w:sz w:val="24"/>
          <w:szCs w:val="24"/>
        </w:rPr>
        <w:t>Hazards in Social Housing (Prescribed Requirements) (England) Regulations 2025</w:t>
      </w:r>
    </w:p>
    <w:p w14:paraId="6BBE60C4" w14:textId="77777777" w:rsidR="004A5600" w:rsidRPr="00E543A2" w:rsidRDefault="004A5600" w:rsidP="004A5600">
      <w:pPr>
        <w:pStyle w:val="ListParagraph"/>
        <w:rPr>
          <w:sz w:val="28"/>
          <w:szCs w:val="28"/>
        </w:rPr>
      </w:pPr>
    </w:p>
    <w:p w14:paraId="3DAA2E03" w14:textId="6B3C445B" w:rsidR="004B0E16" w:rsidRDefault="004B0E16" w:rsidP="004B0E16">
      <w:pPr>
        <w:rPr>
          <w:rFonts w:cs="Arial"/>
          <w:sz w:val="24"/>
          <w:szCs w:val="24"/>
        </w:rPr>
      </w:pPr>
    </w:p>
    <w:p w14:paraId="712F1D11" w14:textId="77777777" w:rsidR="0071763A" w:rsidRDefault="0071763A" w:rsidP="004B0E16">
      <w:pPr>
        <w:rPr>
          <w:rFonts w:cs="Arial"/>
          <w:sz w:val="24"/>
          <w:szCs w:val="24"/>
        </w:rPr>
      </w:pPr>
    </w:p>
    <w:p w14:paraId="0E8D5AC7" w14:textId="77777777" w:rsidR="0071763A" w:rsidRPr="004B0E16" w:rsidRDefault="0071763A" w:rsidP="004B0E16">
      <w:pPr>
        <w:rPr>
          <w:rFonts w:cs="Arial"/>
          <w:sz w:val="24"/>
          <w:szCs w:val="24"/>
        </w:rPr>
      </w:pPr>
    </w:p>
    <w:tbl>
      <w:tblPr>
        <w:tblW w:w="934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103"/>
        <w:gridCol w:w="5241"/>
      </w:tblGrid>
      <w:tr w:rsidR="00771727" w:rsidRPr="00771727" w14:paraId="21FFD37C" w14:textId="77777777" w:rsidTr="00C345A6">
        <w:trPr>
          <w:trHeight w:val="212"/>
        </w:trPr>
        <w:tc>
          <w:tcPr>
            <w:tcW w:w="93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689"/>
          </w:tcPr>
          <w:p w14:paraId="7498B90B" w14:textId="0043BD8C" w:rsidR="000E0855" w:rsidRPr="00771727" w:rsidRDefault="006A3726" w:rsidP="00C35DE9">
            <w:pPr>
              <w:pStyle w:val="Heading2"/>
              <w:rPr>
                <w:rFonts w:eastAsia="Times New Roman"/>
                <w:color w:val="FFFFFF" w:themeColor="background1"/>
                <w:sz w:val="24"/>
                <w:szCs w:val="24"/>
                <w:lang w:eastAsia="en-GB"/>
              </w:rPr>
            </w:pPr>
            <w:r w:rsidRPr="00771727">
              <w:rPr>
                <w:color w:val="FFFFFF" w:themeColor="background1"/>
                <w:lang w:eastAsia="en-GB"/>
              </w:rPr>
              <w:lastRenderedPageBreak/>
              <w:t>Document</w:t>
            </w:r>
            <w:r w:rsidR="000E0855" w:rsidRPr="00771727">
              <w:rPr>
                <w:color w:val="FFFFFF" w:themeColor="background1"/>
                <w:lang w:eastAsia="en-GB"/>
              </w:rPr>
              <w:t xml:space="preserve"> control</w:t>
            </w:r>
          </w:p>
        </w:tc>
      </w:tr>
      <w:tr w:rsidR="0057523E" w:rsidRPr="005F3872" w14:paraId="24CE7258" w14:textId="5AC1E756"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9FAD76" w14:textId="0228B9CC" w:rsidR="0057523E" w:rsidRPr="00805343" w:rsidRDefault="0057523E" w:rsidP="00842702">
            <w:pPr>
              <w:pStyle w:val="Heading3"/>
              <w:spacing w:after="0" w:line="240" w:lineRule="auto"/>
              <w:rPr>
                <w:lang w:val="en-GB" w:eastAsia="en-GB"/>
              </w:rPr>
            </w:pPr>
            <w:r w:rsidRPr="00805343">
              <w:rPr>
                <w:lang w:eastAsia="en-GB"/>
              </w:rPr>
              <w:t xml:space="preserve">Version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4A53C" w14:textId="1ADD0D86" w:rsidR="0057523E" w:rsidRPr="000A1C6C" w:rsidRDefault="00F5742B" w:rsidP="00842702">
            <w:pPr>
              <w:spacing w:after="0" w:line="240" w:lineRule="auto"/>
              <w:rPr>
                <w:color w:val="FF0000"/>
                <w:lang w:eastAsia="en-GB"/>
              </w:rPr>
            </w:pPr>
            <w:r w:rsidRPr="00EA3C6B">
              <w:rPr>
                <w:lang w:eastAsia="en-GB"/>
              </w:rPr>
              <w:t>1.</w:t>
            </w:r>
            <w:r w:rsidR="00952288">
              <w:rPr>
                <w:lang w:eastAsia="en-GB"/>
              </w:rPr>
              <w:t>2</w:t>
            </w:r>
            <w:r>
              <w:rPr>
                <w:lang w:eastAsia="en-GB"/>
              </w:rPr>
              <w:t xml:space="preserve"> </w:t>
            </w:r>
          </w:p>
        </w:tc>
      </w:tr>
      <w:tr w:rsidR="00FF6079" w:rsidRPr="005F3872" w14:paraId="1E01826F" w14:textId="77777777"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C4DF0" w14:textId="5EC7032C" w:rsidR="00FF6079" w:rsidRPr="00805343" w:rsidRDefault="00FF6079" w:rsidP="00842702">
            <w:pPr>
              <w:pStyle w:val="Heading3"/>
              <w:spacing w:after="0" w:line="240" w:lineRule="auto"/>
              <w:rPr>
                <w:lang w:eastAsia="en-GB"/>
              </w:rPr>
            </w:pPr>
            <w:r w:rsidRPr="00805343">
              <w:rPr>
                <w:lang w:eastAsia="en-GB"/>
              </w:rPr>
              <w:t>Policy applies f</w:t>
            </w:r>
            <w:r w:rsidR="00B40E17" w:rsidRPr="00805343">
              <w:rPr>
                <w:lang w:eastAsia="en-GB"/>
              </w:rPr>
              <w:t>rom</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6A3AA" w14:textId="2D5C8714" w:rsidR="00FF6079" w:rsidRPr="00487AFB" w:rsidRDefault="009F3C97" w:rsidP="00842702">
            <w:pPr>
              <w:spacing w:after="0" w:line="240" w:lineRule="auto"/>
              <w:rPr>
                <w:lang w:eastAsia="en-GB"/>
              </w:rPr>
            </w:pPr>
            <w:r>
              <w:rPr>
                <w:lang w:eastAsia="en-GB"/>
              </w:rPr>
              <w:t>7 May</w:t>
            </w:r>
            <w:r w:rsidR="005358F4">
              <w:rPr>
                <w:lang w:eastAsia="en-GB"/>
              </w:rPr>
              <w:t xml:space="preserve"> 2026</w:t>
            </w:r>
          </w:p>
        </w:tc>
      </w:tr>
      <w:tr w:rsidR="000549AC" w:rsidRPr="005F3872" w14:paraId="2571CA98" w14:textId="77777777"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B5296" w14:textId="0C484A1C" w:rsidR="000549AC" w:rsidRPr="00A63E24" w:rsidRDefault="000549AC" w:rsidP="00842702">
            <w:pPr>
              <w:pStyle w:val="Heading3"/>
              <w:spacing w:after="0" w:line="240" w:lineRule="auto"/>
              <w:rPr>
                <w:highlight w:val="yellow"/>
                <w:lang w:eastAsia="en-GB"/>
              </w:rPr>
            </w:pPr>
            <w:r w:rsidRPr="00F5742B">
              <w:rPr>
                <w:lang w:eastAsia="en-GB"/>
              </w:rPr>
              <w:t>Policy applies to</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C241A" w14:textId="71A7B7E8" w:rsidR="000549AC" w:rsidRPr="00A63E24" w:rsidRDefault="00A63E24" w:rsidP="00842702">
            <w:pPr>
              <w:spacing w:after="0" w:line="240" w:lineRule="auto"/>
              <w:rPr>
                <w:highlight w:val="yellow"/>
                <w:lang w:eastAsia="en-GB"/>
              </w:rPr>
            </w:pPr>
            <w:r w:rsidRPr="00F5742B">
              <w:rPr>
                <w:rFonts w:eastAsia="Arial" w:cs="Arial"/>
              </w:rPr>
              <w:t>Livv Housing Group; Livv Homes; Livv Maintenance</w:t>
            </w:r>
          </w:p>
        </w:tc>
      </w:tr>
      <w:tr w:rsidR="0057523E" w:rsidRPr="005F3872" w14:paraId="2AE71927" w14:textId="4CA0044E"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1CB8B7" w14:textId="190258EE" w:rsidR="0057523E" w:rsidRPr="00805343" w:rsidRDefault="0057523E" w:rsidP="00842702">
            <w:pPr>
              <w:pStyle w:val="Heading3"/>
              <w:spacing w:after="0" w:line="240" w:lineRule="auto"/>
              <w:rPr>
                <w:lang w:val="en-GB" w:eastAsia="en-GB"/>
              </w:rPr>
            </w:pPr>
            <w:r w:rsidRPr="00805343">
              <w:rPr>
                <w:lang w:eastAsia="en-GB"/>
              </w:rPr>
              <w:t xml:space="preserve">Approved by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202D2" w14:textId="07FC08D9" w:rsidR="0057523E" w:rsidRPr="00487AFB" w:rsidRDefault="00627D64" w:rsidP="00842702">
            <w:pPr>
              <w:spacing w:after="0" w:line="240" w:lineRule="auto"/>
              <w:rPr>
                <w:lang w:eastAsia="en-GB"/>
              </w:rPr>
            </w:pPr>
            <w:r>
              <w:rPr>
                <w:lang w:eastAsia="en-GB"/>
              </w:rPr>
              <w:t>Customer Committee</w:t>
            </w:r>
          </w:p>
        </w:tc>
      </w:tr>
      <w:tr w:rsidR="00FF6079" w:rsidRPr="005F3872" w14:paraId="4C45949D" w14:textId="77777777"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73FA6" w14:textId="0186AB10" w:rsidR="00FF6079" w:rsidRPr="00805343" w:rsidRDefault="00FF6079" w:rsidP="00842702">
            <w:pPr>
              <w:pStyle w:val="Heading3"/>
              <w:spacing w:after="0" w:line="240" w:lineRule="auto"/>
              <w:rPr>
                <w:lang w:eastAsia="en-GB"/>
              </w:rPr>
            </w:pPr>
            <w:r w:rsidRPr="00805343">
              <w:rPr>
                <w:lang w:eastAsia="en-GB"/>
              </w:rPr>
              <w:t>Approved on</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4F614" w14:textId="5E955A3D" w:rsidR="00CC46F6" w:rsidRDefault="00CC46F6" w:rsidP="00842702">
            <w:pPr>
              <w:spacing w:after="0" w:line="240" w:lineRule="auto"/>
              <w:rPr>
                <w:lang w:eastAsia="en-GB"/>
              </w:rPr>
            </w:pPr>
            <w:r>
              <w:rPr>
                <w:lang w:eastAsia="en-GB"/>
              </w:rPr>
              <w:t>v1.0 11 July 2024</w:t>
            </w:r>
          </w:p>
          <w:p w14:paraId="673D599A" w14:textId="77777777" w:rsidR="00FF6079" w:rsidRDefault="00CC46F6" w:rsidP="00842702">
            <w:pPr>
              <w:spacing w:after="0" w:line="240" w:lineRule="auto"/>
              <w:rPr>
                <w:lang w:eastAsia="en-GB"/>
              </w:rPr>
            </w:pPr>
            <w:r>
              <w:rPr>
                <w:lang w:eastAsia="en-GB"/>
              </w:rPr>
              <w:t xml:space="preserve">v1.1 </w:t>
            </w:r>
            <w:r w:rsidR="0044292C">
              <w:rPr>
                <w:lang w:eastAsia="en-GB"/>
              </w:rPr>
              <w:t>6 November 2025</w:t>
            </w:r>
          </w:p>
          <w:p w14:paraId="00A16FAB" w14:textId="312E89CE" w:rsidR="00952288" w:rsidRPr="00487AFB" w:rsidRDefault="00952288" w:rsidP="00842702">
            <w:pPr>
              <w:spacing w:after="0" w:line="240" w:lineRule="auto"/>
              <w:rPr>
                <w:lang w:eastAsia="en-GB"/>
              </w:rPr>
            </w:pPr>
            <w:r>
              <w:rPr>
                <w:lang w:eastAsia="en-GB"/>
              </w:rPr>
              <w:t>v1.</w:t>
            </w:r>
            <w:r w:rsidR="00BE05FC">
              <w:rPr>
                <w:lang w:eastAsia="en-GB"/>
              </w:rPr>
              <w:t>2</w:t>
            </w:r>
            <w:r>
              <w:rPr>
                <w:lang w:eastAsia="en-GB"/>
              </w:rPr>
              <w:t xml:space="preserve"> </w:t>
            </w:r>
            <w:r w:rsidR="009F3C97">
              <w:rPr>
                <w:lang w:eastAsia="en-GB"/>
              </w:rPr>
              <w:t>7 May</w:t>
            </w:r>
            <w:r>
              <w:rPr>
                <w:lang w:eastAsia="en-GB"/>
              </w:rPr>
              <w:t xml:space="preserve"> 2026</w:t>
            </w:r>
          </w:p>
        </w:tc>
      </w:tr>
      <w:tr w:rsidR="0057523E" w:rsidRPr="005F3872" w14:paraId="2E654536" w14:textId="456CC70D"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15ACE" w14:textId="6039644D" w:rsidR="0057523E" w:rsidRPr="00805343" w:rsidRDefault="0044292C" w:rsidP="00842702">
            <w:pPr>
              <w:pStyle w:val="Heading3"/>
              <w:spacing w:after="0" w:line="240" w:lineRule="auto"/>
              <w:rPr>
                <w:lang w:val="en-GB" w:eastAsia="en-GB"/>
              </w:rPr>
            </w:pPr>
            <w:r>
              <w:rPr>
                <w:lang w:eastAsia="en-GB"/>
              </w:rPr>
              <w:t>Updating</w:t>
            </w:r>
            <w:r w:rsidR="0057523E" w:rsidRPr="00805343">
              <w:rPr>
                <w:lang w:eastAsia="en-GB"/>
              </w:rPr>
              <w:t xml:space="preserve">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D1550" w14:textId="25C815E0" w:rsidR="009740FC" w:rsidRPr="0044292C" w:rsidRDefault="002337A5" w:rsidP="00842702">
            <w:pPr>
              <w:spacing w:after="0" w:line="240" w:lineRule="auto"/>
              <w:rPr>
                <w:lang w:val="en-GB" w:eastAsia="en-GB"/>
              </w:rPr>
            </w:pPr>
            <w:r>
              <w:rPr>
                <w:lang w:eastAsia="en-GB"/>
              </w:rPr>
              <w:t>Repairs Policy</w:t>
            </w:r>
            <w:r w:rsidR="000C5581" w:rsidRPr="00487AFB">
              <w:rPr>
                <w:lang w:val="en-GB" w:eastAsia="en-GB"/>
              </w:rPr>
              <w:t> </w:t>
            </w:r>
            <w:r w:rsidR="007C7CD5">
              <w:rPr>
                <w:lang w:val="en-GB" w:eastAsia="en-GB"/>
              </w:rPr>
              <w:t>2024-2027</w:t>
            </w:r>
            <w:r w:rsidR="00627D64">
              <w:rPr>
                <w:lang w:val="en-GB" w:eastAsia="en-GB"/>
              </w:rPr>
              <w:t xml:space="preserve"> v</w:t>
            </w:r>
            <w:r w:rsidR="007C7CD5">
              <w:rPr>
                <w:lang w:val="en-GB" w:eastAsia="en-GB"/>
              </w:rPr>
              <w:t>1.</w:t>
            </w:r>
            <w:r w:rsidR="00BE05FC">
              <w:rPr>
                <w:lang w:val="en-GB" w:eastAsia="en-GB"/>
              </w:rPr>
              <w:t>1</w:t>
            </w:r>
          </w:p>
        </w:tc>
      </w:tr>
      <w:tr w:rsidR="0057523E" w:rsidRPr="005F3872" w14:paraId="1109D3AD" w14:textId="36E5CB68"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C33660" w14:textId="5CDC4E84" w:rsidR="0057523E" w:rsidRPr="00805343" w:rsidRDefault="00362AAB" w:rsidP="00842702">
            <w:pPr>
              <w:pStyle w:val="Heading3"/>
              <w:spacing w:after="0" w:line="240" w:lineRule="auto"/>
              <w:rPr>
                <w:lang w:val="en-GB" w:eastAsia="en-GB"/>
              </w:rPr>
            </w:pPr>
            <w:r w:rsidRPr="00805343">
              <w:rPr>
                <w:lang w:eastAsia="en-GB"/>
              </w:rPr>
              <w:t>Next r</w:t>
            </w:r>
            <w:r w:rsidR="009F0D85" w:rsidRPr="00805343">
              <w:rPr>
                <w:lang w:eastAsia="en-GB"/>
              </w:rPr>
              <w:t>eview due</w:t>
            </w:r>
            <w:r w:rsidR="00922693" w:rsidRPr="00805343">
              <w:rPr>
                <w:lang w:eastAsia="en-GB"/>
              </w:rPr>
              <w:t xml:space="preserve"> by</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91E10" w14:textId="4FAA0AE4" w:rsidR="0057523E" w:rsidRPr="00487AFB" w:rsidRDefault="009740FC" w:rsidP="00842702">
            <w:pPr>
              <w:spacing w:after="0" w:line="240" w:lineRule="auto"/>
              <w:rPr>
                <w:lang w:eastAsia="en-GB"/>
              </w:rPr>
            </w:pPr>
            <w:r>
              <w:rPr>
                <w:lang w:eastAsia="en-GB"/>
              </w:rPr>
              <w:t>July 2027</w:t>
            </w:r>
          </w:p>
        </w:tc>
      </w:tr>
      <w:tr w:rsidR="0057523E" w:rsidRPr="005F3872" w14:paraId="010D061E" w14:textId="56631FE5"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87FD6" w14:textId="592E2D01" w:rsidR="0057523E" w:rsidRPr="00805343" w:rsidRDefault="0057523E" w:rsidP="00842702">
            <w:pPr>
              <w:pStyle w:val="Heading3"/>
              <w:spacing w:after="0" w:line="240" w:lineRule="auto"/>
              <w:rPr>
                <w:lang w:val="en-GB" w:eastAsia="en-GB"/>
              </w:rPr>
            </w:pPr>
            <w:r w:rsidRPr="00805343">
              <w:rPr>
                <w:lang w:eastAsia="en-GB"/>
              </w:rPr>
              <w:t xml:space="preserve">Responsible Executive Director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B6AF6" w14:textId="69C6E081" w:rsidR="00B22F99" w:rsidRPr="00487AFB" w:rsidRDefault="00F91494" w:rsidP="00842702">
            <w:pPr>
              <w:spacing w:after="0" w:line="240" w:lineRule="auto"/>
              <w:rPr>
                <w:color w:val="0070C0"/>
                <w:lang w:eastAsia="en-GB"/>
              </w:rPr>
            </w:pPr>
            <w:r w:rsidRPr="00F91494">
              <w:rPr>
                <w:lang w:eastAsia="en-GB"/>
              </w:rPr>
              <w:t xml:space="preserve">Executive Director – Property </w:t>
            </w:r>
          </w:p>
        </w:tc>
      </w:tr>
      <w:tr w:rsidR="0057523E" w:rsidRPr="005F3872" w14:paraId="1AF29124" w14:textId="507BC971"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EF4337" w14:textId="3F3747F3" w:rsidR="0057523E" w:rsidRPr="00805343" w:rsidRDefault="00267376" w:rsidP="00842702">
            <w:pPr>
              <w:pStyle w:val="Heading3"/>
              <w:spacing w:after="0" w:line="240" w:lineRule="auto"/>
              <w:rPr>
                <w:lang w:val="en-GB" w:eastAsia="en-GB"/>
              </w:rPr>
            </w:pPr>
            <w:r>
              <w:rPr>
                <w:lang w:eastAsia="en-GB"/>
              </w:rPr>
              <w:t>Policy a</w:t>
            </w:r>
            <w:r w:rsidR="0057523E" w:rsidRPr="00805343">
              <w:rPr>
                <w:lang w:eastAsia="en-GB"/>
              </w:rPr>
              <w:t xml:space="preserve">uthor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BDD1A" w14:textId="2DC16DF0" w:rsidR="0057523E" w:rsidRPr="00487AFB" w:rsidRDefault="005378E7" w:rsidP="00842702">
            <w:pPr>
              <w:spacing w:after="0" w:line="240" w:lineRule="auto"/>
              <w:rPr>
                <w:lang w:eastAsia="en-GB"/>
              </w:rPr>
            </w:pPr>
            <w:r w:rsidRPr="008432EA">
              <w:rPr>
                <w:lang w:eastAsia="en-GB"/>
              </w:rPr>
              <w:t>Director of Assets</w:t>
            </w:r>
          </w:p>
        </w:tc>
      </w:tr>
      <w:tr w:rsidR="0057523E" w:rsidRPr="005F3872" w14:paraId="65C4417E" w14:textId="30426C5F"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DE7893" w14:textId="044BEDD1" w:rsidR="0057523E" w:rsidRPr="00805343" w:rsidRDefault="0057523E" w:rsidP="00842702">
            <w:pPr>
              <w:pStyle w:val="Heading3"/>
              <w:spacing w:after="0" w:line="240" w:lineRule="auto"/>
              <w:rPr>
                <w:lang w:val="en-GB" w:eastAsia="en-GB"/>
              </w:rPr>
            </w:pPr>
            <w:r w:rsidRPr="00805343">
              <w:rPr>
                <w:lang w:eastAsia="en-GB"/>
              </w:rPr>
              <w:t xml:space="preserve">Equality Analysis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443A9" w14:textId="51B0A614" w:rsidR="0057523E" w:rsidRPr="00F561DF" w:rsidRDefault="00F561DF" w:rsidP="00842702">
            <w:pPr>
              <w:spacing w:after="0" w:line="240" w:lineRule="auto"/>
              <w:rPr>
                <w:lang w:eastAsia="en-GB"/>
              </w:rPr>
            </w:pPr>
            <w:r>
              <w:rPr>
                <w:lang w:eastAsia="en-GB"/>
              </w:rPr>
              <w:t>26 April 2024</w:t>
            </w:r>
          </w:p>
        </w:tc>
      </w:tr>
      <w:tr w:rsidR="0057523E" w:rsidRPr="005F3872" w14:paraId="120CF2F5" w14:textId="449F7F6F"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38C5E6" w14:textId="6398499A" w:rsidR="0057523E" w:rsidRPr="00805343" w:rsidRDefault="0057523E" w:rsidP="00842702">
            <w:pPr>
              <w:pStyle w:val="Heading3"/>
              <w:spacing w:after="0" w:line="240" w:lineRule="auto"/>
              <w:rPr>
                <w:lang w:val="en-GB" w:eastAsia="en-GB"/>
              </w:rPr>
            </w:pPr>
            <w:r w:rsidRPr="00F23CEA">
              <w:rPr>
                <w:lang w:eastAsia="en-GB"/>
              </w:rPr>
              <w:t>Environmental Impact Assessment</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88F94" w14:textId="29641ED7" w:rsidR="0057523E" w:rsidRPr="00487AFB" w:rsidRDefault="005378E7" w:rsidP="00842702">
            <w:pPr>
              <w:spacing w:after="0" w:line="240" w:lineRule="auto"/>
              <w:rPr>
                <w:color w:val="FF0000"/>
                <w:lang w:val="en-GB" w:eastAsia="en-GB"/>
              </w:rPr>
            </w:pPr>
            <w:r>
              <w:rPr>
                <w:lang w:eastAsia="en-GB"/>
              </w:rPr>
              <w:t>N/A</w:t>
            </w:r>
            <w:r w:rsidR="004B36E6" w:rsidRPr="00487AFB">
              <w:rPr>
                <w:color w:val="C45911" w:themeColor="accent2" w:themeShade="BF"/>
                <w:lang w:eastAsia="en-GB"/>
              </w:rPr>
              <w:t xml:space="preserve"> </w:t>
            </w:r>
          </w:p>
        </w:tc>
      </w:tr>
      <w:tr w:rsidR="005B30EE" w:rsidRPr="005F3872" w14:paraId="1E2BFBFA" w14:textId="77777777" w:rsidTr="002462BB">
        <w:trPr>
          <w:trHeight w:val="300"/>
        </w:trPr>
        <w:tc>
          <w:tcPr>
            <w:tcW w:w="4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25C38" w14:textId="61D64B57" w:rsidR="005B30EE" w:rsidRPr="00F23CEA" w:rsidRDefault="005B30EE" w:rsidP="00842702">
            <w:pPr>
              <w:pStyle w:val="Heading3"/>
              <w:spacing w:after="0" w:line="240" w:lineRule="auto"/>
              <w:rPr>
                <w:lang w:eastAsia="en-GB"/>
              </w:rPr>
            </w:pPr>
            <w:r w:rsidRPr="00805343">
              <w:rPr>
                <w:lang w:eastAsia="en-GB"/>
              </w:rPr>
              <w:t xml:space="preserve">Circulation </w:t>
            </w:r>
          </w:p>
        </w:tc>
        <w:tc>
          <w:tcPr>
            <w:tcW w:w="52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89941" w14:textId="3345FD1A" w:rsidR="005B30EE" w:rsidRPr="00487AFB" w:rsidRDefault="005B30EE" w:rsidP="00842702">
            <w:pPr>
              <w:spacing w:after="0" w:line="240" w:lineRule="auto"/>
              <w:rPr>
                <w:lang w:eastAsia="en-GB"/>
              </w:rPr>
            </w:pPr>
            <w:r w:rsidRPr="00487AFB">
              <w:rPr>
                <w:lang w:eastAsia="en-GB"/>
              </w:rPr>
              <w:t>Intranet; Livv Housing Group website</w:t>
            </w:r>
            <w:r w:rsidRPr="00487AFB">
              <w:rPr>
                <w:lang w:val="en-GB" w:eastAsia="en-GB"/>
              </w:rPr>
              <w:t> </w:t>
            </w:r>
          </w:p>
        </w:tc>
      </w:tr>
    </w:tbl>
    <w:p w14:paraId="28113020" w14:textId="5FE04B66" w:rsidR="00C345A6" w:rsidRDefault="00C345A6"/>
    <w:tbl>
      <w:tblPr>
        <w:tblW w:w="934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126"/>
        <w:gridCol w:w="2272"/>
        <w:gridCol w:w="5946"/>
      </w:tblGrid>
      <w:tr w:rsidR="005B30EE" w:rsidRPr="005F3872" w14:paraId="28764B19" w14:textId="1033D622" w:rsidTr="000E6025">
        <w:trPr>
          <w:trHeight w:val="300"/>
        </w:trPr>
        <w:tc>
          <w:tcPr>
            <w:tcW w:w="934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689"/>
          </w:tcPr>
          <w:p w14:paraId="2FAA80EA" w14:textId="45D84539" w:rsidR="005B30EE" w:rsidRPr="00A87DE1" w:rsidRDefault="007C4937" w:rsidP="00C35DE9">
            <w:pPr>
              <w:pStyle w:val="Heading2"/>
              <w:rPr>
                <w:rFonts w:ascii="Calibri" w:eastAsia="Times New Roman" w:hAnsi="Calibri" w:cs="Calibri"/>
                <w:lang w:eastAsia="en-GB"/>
              </w:rPr>
            </w:pPr>
            <w:r w:rsidRPr="000E6025">
              <w:rPr>
                <w:color w:val="FFFFFF" w:themeColor="background1"/>
                <w:lang w:eastAsia="en-GB"/>
              </w:rPr>
              <w:t>V</w:t>
            </w:r>
            <w:r w:rsidR="005B30EE" w:rsidRPr="000E6025">
              <w:rPr>
                <w:color w:val="FFFFFF" w:themeColor="background1"/>
                <w:lang w:eastAsia="en-GB"/>
              </w:rPr>
              <w:t>ersion control</w:t>
            </w:r>
          </w:p>
        </w:tc>
      </w:tr>
      <w:tr w:rsidR="005B30EE" w:rsidRPr="005F3872" w14:paraId="016A4427" w14:textId="77777777" w:rsidTr="00E069D3">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D935FD" w14:textId="2C92D09E" w:rsidR="005B30EE" w:rsidRDefault="005B30EE" w:rsidP="000865C8">
            <w:pPr>
              <w:pStyle w:val="Heading3"/>
              <w:rPr>
                <w:sz w:val="28"/>
                <w:szCs w:val="28"/>
                <w:lang w:eastAsia="en-GB"/>
              </w:rPr>
            </w:pPr>
            <w:r w:rsidRPr="003A5731">
              <w:rPr>
                <w:lang w:eastAsia="en-GB"/>
              </w:rPr>
              <w:t>Version</w:t>
            </w:r>
            <w:r w:rsidRPr="003A5731">
              <w:rPr>
                <w:lang w:val="en-GB" w:eastAsia="en-GB"/>
              </w:rPr>
              <w:t> </w:t>
            </w:r>
          </w:p>
        </w:tc>
        <w:tc>
          <w:tcPr>
            <w:tcW w:w="2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90880" w14:textId="175A11FF" w:rsidR="005B30EE" w:rsidRDefault="005B30EE" w:rsidP="000865C8">
            <w:pPr>
              <w:pStyle w:val="Heading3"/>
              <w:rPr>
                <w:sz w:val="28"/>
                <w:szCs w:val="28"/>
                <w:lang w:eastAsia="en-GB"/>
              </w:rPr>
            </w:pPr>
            <w:r w:rsidRPr="003A5731">
              <w:rPr>
                <w:lang w:eastAsia="en-GB"/>
              </w:rPr>
              <w:t>Date of Review</w:t>
            </w:r>
            <w:r w:rsidRPr="003A5731">
              <w:rPr>
                <w:lang w:val="en-GB" w:eastAsia="en-GB"/>
              </w:rPr>
              <w:t> </w:t>
            </w:r>
          </w:p>
        </w:tc>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CAFD75" w14:textId="757119E2" w:rsidR="005B30EE" w:rsidRDefault="005B30EE" w:rsidP="000865C8">
            <w:pPr>
              <w:pStyle w:val="Heading3"/>
              <w:rPr>
                <w:sz w:val="28"/>
                <w:szCs w:val="28"/>
                <w:lang w:eastAsia="en-GB"/>
              </w:rPr>
            </w:pPr>
            <w:r w:rsidRPr="003A5731">
              <w:rPr>
                <w:lang w:eastAsia="en-GB"/>
              </w:rPr>
              <w:t>Summary of changes made </w:t>
            </w:r>
            <w:r w:rsidRPr="003A5731">
              <w:rPr>
                <w:lang w:val="en-GB" w:eastAsia="en-GB"/>
              </w:rPr>
              <w:t> </w:t>
            </w:r>
          </w:p>
        </w:tc>
      </w:tr>
      <w:tr w:rsidR="005B30EE" w:rsidRPr="005F3872" w14:paraId="236A13C2" w14:textId="77777777" w:rsidTr="00E069D3">
        <w:trPr>
          <w:trHeight w:val="249"/>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7F968" w14:textId="3935037D" w:rsidR="005B30EE" w:rsidRDefault="005B30EE" w:rsidP="00C35DE9">
            <w:pPr>
              <w:rPr>
                <w:b/>
                <w:bCs/>
                <w:sz w:val="28"/>
                <w:szCs w:val="28"/>
                <w:lang w:eastAsia="en-GB"/>
              </w:rPr>
            </w:pPr>
            <w:r>
              <w:rPr>
                <w:lang w:eastAsia="en-GB"/>
              </w:rPr>
              <w:t>1</w:t>
            </w:r>
            <w:r w:rsidR="0055765D">
              <w:rPr>
                <w:lang w:eastAsia="en-GB"/>
              </w:rPr>
              <w:t>.0</w:t>
            </w:r>
          </w:p>
        </w:tc>
        <w:tc>
          <w:tcPr>
            <w:tcW w:w="2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7BC2A" w14:textId="4AA93D8F" w:rsidR="005B30EE" w:rsidRDefault="00F561DF" w:rsidP="00C35DE9">
            <w:pPr>
              <w:rPr>
                <w:b/>
                <w:bCs/>
                <w:sz w:val="28"/>
                <w:szCs w:val="28"/>
                <w:lang w:eastAsia="en-GB"/>
              </w:rPr>
            </w:pPr>
            <w:r>
              <w:rPr>
                <w:lang w:eastAsia="en-GB"/>
              </w:rPr>
              <w:t>May 2024</w:t>
            </w:r>
          </w:p>
        </w:tc>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A3F46" w14:textId="50F34D16" w:rsidR="005B30EE" w:rsidRPr="00F5742B" w:rsidRDefault="00F1115F" w:rsidP="00F5742B">
            <w:pPr>
              <w:rPr>
                <w:lang w:eastAsia="en-GB"/>
              </w:rPr>
            </w:pPr>
            <w:r w:rsidRPr="00F1115F">
              <w:rPr>
                <w:lang w:eastAsia="en-GB"/>
              </w:rPr>
              <w:t>Revised policy following full three-year periodic review</w:t>
            </w:r>
            <w:r w:rsidR="006470A3">
              <w:rPr>
                <w:lang w:eastAsia="en-GB"/>
              </w:rPr>
              <w:t xml:space="preserve">. </w:t>
            </w:r>
          </w:p>
        </w:tc>
      </w:tr>
      <w:tr w:rsidR="007C7CD5" w:rsidRPr="005F3872" w14:paraId="53C3F0E9" w14:textId="77777777" w:rsidTr="00E069D3">
        <w:trPr>
          <w:trHeight w:val="4226"/>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FE3F6" w14:textId="061EA8B7" w:rsidR="007C7CD5" w:rsidRDefault="007C7CD5" w:rsidP="00C35DE9">
            <w:pPr>
              <w:rPr>
                <w:lang w:eastAsia="en-GB"/>
              </w:rPr>
            </w:pPr>
            <w:r>
              <w:rPr>
                <w:lang w:eastAsia="en-GB"/>
              </w:rPr>
              <w:t>1.1</w:t>
            </w:r>
          </w:p>
        </w:tc>
        <w:tc>
          <w:tcPr>
            <w:tcW w:w="2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915EE" w14:textId="18787C6D" w:rsidR="007C7CD5" w:rsidRDefault="0044292C" w:rsidP="00C35DE9">
            <w:pPr>
              <w:rPr>
                <w:lang w:eastAsia="en-GB"/>
              </w:rPr>
            </w:pPr>
            <w:r>
              <w:rPr>
                <w:lang w:eastAsia="en-GB"/>
              </w:rPr>
              <w:t xml:space="preserve">November </w:t>
            </w:r>
            <w:r w:rsidR="007C7CD5">
              <w:rPr>
                <w:lang w:eastAsia="en-GB"/>
              </w:rPr>
              <w:t>2025</w:t>
            </w:r>
            <w:r w:rsidR="00574321">
              <w:rPr>
                <w:lang w:eastAsia="en-GB"/>
              </w:rPr>
              <w:t xml:space="preserve"> (implemented February 2026)</w:t>
            </w:r>
          </w:p>
        </w:tc>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E1FC8" w14:textId="77777777" w:rsidR="00D226B8" w:rsidRPr="00D226B8" w:rsidRDefault="00705BEA" w:rsidP="0044292C">
            <w:pPr>
              <w:pStyle w:val="ListParagraph"/>
              <w:numPr>
                <w:ilvl w:val="0"/>
                <w:numId w:val="47"/>
              </w:numPr>
              <w:rPr>
                <w:lang w:eastAsia="en-GB"/>
              </w:rPr>
            </w:pPr>
            <w:r w:rsidRPr="00D226B8">
              <w:rPr>
                <w:rFonts w:cs="Arial"/>
              </w:rPr>
              <w:t>Policy updated to reference and align to the requirements of the Hazards in Social Housing Regulations 2025, including removal of the “Immediately Dangerous” repair category.</w:t>
            </w:r>
          </w:p>
          <w:p w14:paraId="0E20D67F" w14:textId="77777777" w:rsidR="00D226B8" w:rsidRDefault="00491190" w:rsidP="0044292C">
            <w:pPr>
              <w:pStyle w:val="ListParagraph"/>
              <w:numPr>
                <w:ilvl w:val="0"/>
                <w:numId w:val="47"/>
              </w:numPr>
              <w:rPr>
                <w:lang w:eastAsia="en-GB"/>
              </w:rPr>
            </w:pPr>
            <w:r>
              <w:rPr>
                <w:lang w:eastAsia="en-GB"/>
              </w:rPr>
              <w:t>Addition of a “Major Repairs” category.</w:t>
            </w:r>
          </w:p>
          <w:p w14:paraId="1243B87B" w14:textId="77777777" w:rsidR="00D226B8" w:rsidRDefault="00B44747" w:rsidP="0044292C">
            <w:pPr>
              <w:pStyle w:val="ListParagraph"/>
              <w:numPr>
                <w:ilvl w:val="0"/>
                <w:numId w:val="47"/>
              </w:numPr>
              <w:rPr>
                <w:lang w:eastAsia="en-GB"/>
              </w:rPr>
            </w:pPr>
            <w:r w:rsidRPr="00B44747">
              <w:rPr>
                <w:lang w:eastAsia="en-GB"/>
              </w:rPr>
              <w:t>Section on damp &amp; mould removed as this is now covered under the Property Hazard Management Policy.</w:t>
            </w:r>
          </w:p>
          <w:p w14:paraId="53350391" w14:textId="77777777" w:rsidR="00D226B8" w:rsidRDefault="00C35088" w:rsidP="0044292C">
            <w:pPr>
              <w:pStyle w:val="ListParagraph"/>
              <w:numPr>
                <w:ilvl w:val="0"/>
                <w:numId w:val="47"/>
              </w:numPr>
              <w:rPr>
                <w:lang w:eastAsia="en-GB"/>
              </w:rPr>
            </w:pPr>
            <w:r>
              <w:rPr>
                <w:lang w:eastAsia="en-GB"/>
              </w:rPr>
              <w:t xml:space="preserve">Further </w:t>
            </w:r>
            <w:r w:rsidR="002D2D5A">
              <w:rPr>
                <w:lang w:eastAsia="en-GB"/>
              </w:rPr>
              <w:t>details are</w:t>
            </w:r>
            <w:r>
              <w:rPr>
                <w:lang w:eastAsia="en-GB"/>
              </w:rPr>
              <w:t xml:space="preserve"> added about the approac</w:t>
            </w:r>
            <w:r w:rsidR="008F7E77">
              <w:rPr>
                <w:lang w:eastAsia="en-GB"/>
              </w:rPr>
              <w:t xml:space="preserve">h to </w:t>
            </w:r>
            <w:r w:rsidR="00491190">
              <w:rPr>
                <w:lang w:eastAsia="en-GB"/>
              </w:rPr>
              <w:t xml:space="preserve">the replacement of components and </w:t>
            </w:r>
            <w:r w:rsidR="008F7E77">
              <w:rPr>
                <w:lang w:eastAsia="en-GB"/>
              </w:rPr>
              <w:t>deferring repairs for planned works.</w:t>
            </w:r>
          </w:p>
          <w:p w14:paraId="59F6E980" w14:textId="77777777" w:rsidR="00D226B8" w:rsidRDefault="00B44747" w:rsidP="0044292C">
            <w:pPr>
              <w:pStyle w:val="ListParagraph"/>
              <w:numPr>
                <w:ilvl w:val="0"/>
                <w:numId w:val="47"/>
              </w:numPr>
              <w:rPr>
                <w:lang w:eastAsia="en-GB"/>
              </w:rPr>
            </w:pPr>
            <w:r w:rsidRPr="00B44747">
              <w:rPr>
                <w:lang w:eastAsia="en-GB"/>
              </w:rPr>
              <w:t>Minor changes made to align policy wording to the Repairs Service Standard</w:t>
            </w:r>
          </w:p>
          <w:p w14:paraId="6B8B22D3" w14:textId="1766B33D" w:rsidR="00B44747" w:rsidRPr="00F1115F" w:rsidRDefault="001419F7" w:rsidP="0044292C">
            <w:pPr>
              <w:pStyle w:val="ListParagraph"/>
              <w:numPr>
                <w:ilvl w:val="0"/>
                <w:numId w:val="47"/>
              </w:numPr>
              <w:rPr>
                <w:lang w:eastAsia="en-GB"/>
              </w:rPr>
            </w:pPr>
            <w:r>
              <w:rPr>
                <w:lang w:eastAsia="en-GB"/>
              </w:rPr>
              <w:t>Update to Roles &amp; Responsibilities to include Livv Maintenance.</w:t>
            </w:r>
          </w:p>
        </w:tc>
      </w:tr>
      <w:tr w:rsidR="00952288" w:rsidRPr="005F3872" w14:paraId="69E0E709" w14:textId="77777777" w:rsidTr="00E069D3">
        <w:trPr>
          <w:trHeight w:val="2338"/>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11D84" w14:textId="52F328FD" w:rsidR="00952288" w:rsidRDefault="00952288" w:rsidP="00C35DE9">
            <w:pPr>
              <w:rPr>
                <w:lang w:eastAsia="en-GB"/>
              </w:rPr>
            </w:pPr>
            <w:r>
              <w:rPr>
                <w:lang w:eastAsia="en-GB"/>
              </w:rPr>
              <w:lastRenderedPageBreak/>
              <w:t>1.2</w:t>
            </w:r>
          </w:p>
        </w:tc>
        <w:tc>
          <w:tcPr>
            <w:tcW w:w="22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62159" w14:textId="47949DAF" w:rsidR="00952288" w:rsidRDefault="00BE05FC" w:rsidP="00C35DE9">
            <w:pPr>
              <w:rPr>
                <w:lang w:eastAsia="en-GB"/>
              </w:rPr>
            </w:pPr>
            <w:r>
              <w:rPr>
                <w:lang w:eastAsia="en-GB"/>
              </w:rPr>
              <w:t>May</w:t>
            </w:r>
            <w:r w:rsidR="00952288">
              <w:rPr>
                <w:lang w:eastAsia="en-GB"/>
              </w:rPr>
              <w:t xml:space="preserve"> 2026</w:t>
            </w:r>
          </w:p>
        </w:tc>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76094" w14:textId="48BFE28B" w:rsidR="00952288" w:rsidRPr="00952288" w:rsidRDefault="00952288" w:rsidP="00952288">
            <w:pPr>
              <w:pStyle w:val="ListParagraph"/>
              <w:numPr>
                <w:ilvl w:val="0"/>
                <w:numId w:val="47"/>
              </w:numPr>
              <w:rPr>
                <w:rFonts w:cs="Arial"/>
              </w:rPr>
            </w:pPr>
            <w:r>
              <w:rPr>
                <w:rFonts w:cs="Arial"/>
              </w:rPr>
              <w:t>S</w:t>
            </w:r>
            <w:r w:rsidRPr="00952288">
              <w:rPr>
                <w:rFonts w:cs="Arial"/>
              </w:rPr>
              <w:t>ection 2.7 - Vulnerable Customers - section updated to reflect that UDCs are now to be known as "Alerts".</w:t>
            </w:r>
          </w:p>
          <w:p w14:paraId="1C4A4FB7" w14:textId="74C0F8AF" w:rsidR="00952288" w:rsidRPr="00D226B8" w:rsidRDefault="00952288" w:rsidP="00952288">
            <w:pPr>
              <w:pStyle w:val="ListParagraph"/>
              <w:numPr>
                <w:ilvl w:val="0"/>
                <w:numId w:val="47"/>
              </w:numPr>
              <w:rPr>
                <w:rFonts w:cs="Arial"/>
              </w:rPr>
            </w:pPr>
            <w:r w:rsidRPr="00952288">
              <w:rPr>
                <w:rFonts w:cs="Arial"/>
              </w:rPr>
              <w:t>Section 2.8 - Cancellations - section re-worded to make it clearer the circumstances in which repair jobs may be cancelled, with the process for cancelling jobs outlined in the policy reflective of the new automated no access process.</w:t>
            </w:r>
          </w:p>
        </w:tc>
      </w:tr>
    </w:tbl>
    <w:p w14:paraId="3231614F" w14:textId="4E8AA398" w:rsidR="0033725A" w:rsidRDefault="005F3872" w:rsidP="002D6FD8">
      <w:pPr>
        <w:spacing w:after="0" w:line="240" w:lineRule="auto"/>
        <w:textAlignment w:val="baseline"/>
        <w:rPr>
          <w:rFonts w:ascii="Calibri" w:eastAsia="Times New Roman" w:hAnsi="Calibri" w:cs="Calibri"/>
          <w:lang w:val="en-GB" w:eastAsia="en-GB"/>
        </w:rPr>
      </w:pPr>
      <w:r w:rsidRPr="005F3872">
        <w:rPr>
          <w:rFonts w:ascii="Calibri" w:eastAsia="Times New Roman" w:hAnsi="Calibri" w:cs="Calibri"/>
          <w:lang w:val="en-GB" w:eastAsia="en-GB"/>
        </w:rPr>
        <w:t> </w:t>
      </w:r>
    </w:p>
    <w:p w14:paraId="11963461" w14:textId="11E42CC6" w:rsidR="007C4937" w:rsidRPr="007C4937" w:rsidRDefault="002462BB" w:rsidP="007C4937">
      <w:pPr>
        <w:rPr>
          <w:rFonts w:cs="Arial"/>
          <w:sz w:val="28"/>
          <w:szCs w:val="28"/>
        </w:rPr>
      </w:pPr>
      <w:r>
        <w:rPr>
          <w:rFonts w:cs="Arial"/>
          <w:sz w:val="28"/>
          <w:szCs w:val="28"/>
        </w:rPr>
        <w:br w:type="page"/>
      </w:r>
    </w:p>
    <w:p w14:paraId="3320007C" w14:textId="77777777" w:rsidR="00D0630F" w:rsidRDefault="00D0630F" w:rsidP="007D1BC5">
      <w:pPr>
        <w:rPr>
          <w:rFonts w:cs="Arial"/>
          <w:b/>
          <w:bCs/>
          <w:color w:val="001689"/>
          <w:sz w:val="28"/>
          <w:szCs w:val="28"/>
        </w:rPr>
      </w:pPr>
      <w:bookmarkStart w:id="24" w:name="AppA"/>
      <w:r w:rsidRPr="00D0630F">
        <w:rPr>
          <w:rFonts w:cs="Arial"/>
          <w:b/>
          <w:bCs/>
          <w:color w:val="001689"/>
          <w:sz w:val="28"/>
          <w:szCs w:val="28"/>
        </w:rPr>
        <w:lastRenderedPageBreak/>
        <w:t>Appendix A</w:t>
      </w:r>
      <w:bookmarkEnd w:id="24"/>
      <w:r w:rsidRPr="00D0630F">
        <w:rPr>
          <w:rFonts w:cs="Arial"/>
          <w:b/>
          <w:bCs/>
          <w:color w:val="001689"/>
          <w:sz w:val="28"/>
          <w:szCs w:val="28"/>
        </w:rPr>
        <w:t xml:space="preserve"> – A Guide to Repair Responsibilities </w:t>
      </w:r>
    </w:p>
    <w:p w14:paraId="1988C085" w14:textId="77777777" w:rsidR="00AC5E89" w:rsidRPr="00F1305F" w:rsidRDefault="00AC5E89" w:rsidP="00D0630F">
      <w:pPr>
        <w:rPr>
          <w:b/>
          <w:bCs/>
          <w:color w:val="595959" w:themeColor="text1" w:themeTint="A6"/>
        </w:rPr>
      </w:pPr>
      <w:r w:rsidRPr="00F1305F">
        <w:rPr>
          <w:b/>
          <w:bCs/>
          <w:color w:val="595959" w:themeColor="text1" w:themeTint="A6"/>
        </w:rPr>
        <w:t xml:space="preserve">Introduction </w:t>
      </w:r>
    </w:p>
    <w:p w14:paraId="4BF8916D" w14:textId="593E55F0" w:rsidR="00905A6C" w:rsidRPr="00905A6C" w:rsidRDefault="00AC5E89" w:rsidP="00D0630F">
      <w:pPr>
        <w:rPr>
          <w:sz w:val="24"/>
          <w:szCs w:val="24"/>
        </w:rPr>
      </w:pPr>
      <w:r w:rsidRPr="00905A6C">
        <w:rPr>
          <w:sz w:val="24"/>
          <w:szCs w:val="24"/>
        </w:rPr>
        <w:t xml:space="preserve">We believe that a quality Repairs and Maintenance service is of great importance. It enables us to provide well maintained, decent homes that help people live happy, </w:t>
      </w:r>
      <w:r w:rsidR="002F5F02" w:rsidRPr="00905A6C">
        <w:rPr>
          <w:sz w:val="24"/>
          <w:szCs w:val="24"/>
        </w:rPr>
        <w:t>successful,</w:t>
      </w:r>
      <w:r w:rsidRPr="00905A6C">
        <w:rPr>
          <w:sz w:val="24"/>
          <w:szCs w:val="24"/>
        </w:rPr>
        <w:t xml:space="preserve"> and fulfilled lives in diverse, welcoming places where they want to stay. </w:t>
      </w:r>
    </w:p>
    <w:p w14:paraId="217E2B26" w14:textId="3A6EC9D0" w:rsidR="00905A6C" w:rsidRDefault="00AC5E89" w:rsidP="00D0630F">
      <w:pPr>
        <w:rPr>
          <w:sz w:val="24"/>
          <w:szCs w:val="24"/>
        </w:rPr>
      </w:pPr>
      <w:r w:rsidRPr="00905A6C">
        <w:rPr>
          <w:sz w:val="24"/>
          <w:szCs w:val="24"/>
        </w:rPr>
        <w:t xml:space="preserve">While we keep your home safe, </w:t>
      </w:r>
      <w:r w:rsidR="002F5F02" w:rsidRPr="00905A6C">
        <w:rPr>
          <w:sz w:val="24"/>
          <w:szCs w:val="24"/>
        </w:rPr>
        <w:t>secure,</w:t>
      </w:r>
      <w:r w:rsidRPr="00905A6C">
        <w:rPr>
          <w:sz w:val="24"/>
          <w:szCs w:val="24"/>
        </w:rPr>
        <w:t xml:space="preserve"> and decent, the maintenance of a home is a shared responsibility. This guide provides a guide to ‘who does what’ from a maintenance perspective. Please note that this is not an exhaustive list and there may be tenancy specific exceptions. </w:t>
      </w:r>
      <w:r w:rsidR="00F04790">
        <w:rPr>
          <w:sz w:val="24"/>
          <w:szCs w:val="24"/>
        </w:rPr>
        <w:t xml:space="preserve">Details of shared ownership </w:t>
      </w:r>
      <w:r w:rsidR="00B137EB">
        <w:rPr>
          <w:sz w:val="24"/>
          <w:szCs w:val="24"/>
        </w:rPr>
        <w:t xml:space="preserve">repair responsibilities are outlined within the lease agreement. </w:t>
      </w:r>
    </w:p>
    <w:p w14:paraId="325C7249" w14:textId="77777777" w:rsidR="00905A6C" w:rsidRDefault="00AC5E89" w:rsidP="00D0630F">
      <w:pPr>
        <w:rPr>
          <w:sz w:val="24"/>
          <w:szCs w:val="24"/>
        </w:rPr>
      </w:pPr>
      <w:r w:rsidRPr="00905A6C">
        <w:rPr>
          <w:sz w:val="24"/>
          <w:szCs w:val="24"/>
        </w:rPr>
        <w:t>To keep this guide clear and easy to use, we have split the repairs into categories:</w:t>
      </w:r>
    </w:p>
    <w:p w14:paraId="6EF872B0" w14:textId="77777777" w:rsidR="00F62C7C" w:rsidRPr="00F62C7C" w:rsidRDefault="00AC5E89" w:rsidP="00AC143A">
      <w:pPr>
        <w:pStyle w:val="ListParagraph"/>
        <w:numPr>
          <w:ilvl w:val="0"/>
          <w:numId w:val="13"/>
        </w:numPr>
        <w:rPr>
          <w:rFonts w:cs="Arial"/>
          <w:sz w:val="32"/>
          <w:szCs w:val="32"/>
        </w:rPr>
      </w:pPr>
      <w:r w:rsidRPr="00F62C7C">
        <w:rPr>
          <w:sz w:val="24"/>
          <w:szCs w:val="24"/>
        </w:rPr>
        <w:t xml:space="preserve">Bathrooms and kitchens </w:t>
      </w:r>
    </w:p>
    <w:p w14:paraId="04BBB4E1" w14:textId="77777777" w:rsidR="00F62C7C" w:rsidRPr="00F62C7C" w:rsidRDefault="00AC5E89" w:rsidP="00AC143A">
      <w:pPr>
        <w:pStyle w:val="ListParagraph"/>
        <w:numPr>
          <w:ilvl w:val="0"/>
          <w:numId w:val="13"/>
        </w:numPr>
        <w:rPr>
          <w:rFonts w:cs="Arial"/>
          <w:sz w:val="32"/>
          <w:szCs w:val="32"/>
        </w:rPr>
      </w:pPr>
      <w:r w:rsidRPr="00F62C7C">
        <w:rPr>
          <w:sz w:val="24"/>
          <w:szCs w:val="24"/>
        </w:rPr>
        <w:t xml:space="preserve">Internal jobs </w:t>
      </w:r>
    </w:p>
    <w:p w14:paraId="40065C31" w14:textId="77777777" w:rsidR="00F62C7C" w:rsidRPr="00F62C7C" w:rsidRDefault="00AC5E89" w:rsidP="00AC143A">
      <w:pPr>
        <w:pStyle w:val="ListParagraph"/>
        <w:numPr>
          <w:ilvl w:val="0"/>
          <w:numId w:val="13"/>
        </w:numPr>
        <w:rPr>
          <w:rFonts w:cs="Arial"/>
          <w:sz w:val="32"/>
          <w:szCs w:val="32"/>
        </w:rPr>
      </w:pPr>
      <w:r w:rsidRPr="00F62C7C">
        <w:rPr>
          <w:sz w:val="24"/>
          <w:szCs w:val="24"/>
        </w:rPr>
        <w:t xml:space="preserve">External jobs </w:t>
      </w:r>
    </w:p>
    <w:p w14:paraId="0DF2F400" w14:textId="77777777" w:rsidR="00F62C7C" w:rsidRPr="00F62C7C" w:rsidRDefault="00AC5E89" w:rsidP="00AC143A">
      <w:pPr>
        <w:pStyle w:val="ListParagraph"/>
        <w:numPr>
          <w:ilvl w:val="0"/>
          <w:numId w:val="13"/>
        </w:numPr>
        <w:rPr>
          <w:rFonts w:cs="Arial"/>
          <w:sz w:val="32"/>
          <w:szCs w:val="32"/>
        </w:rPr>
      </w:pPr>
      <w:r w:rsidRPr="00F62C7C">
        <w:rPr>
          <w:sz w:val="24"/>
          <w:szCs w:val="24"/>
        </w:rPr>
        <w:t xml:space="preserve">Communal areas </w:t>
      </w:r>
    </w:p>
    <w:p w14:paraId="1EB024EB" w14:textId="77777777" w:rsidR="00F62C7C" w:rsidRDefault="00AC5E89" w:rsidP="00F62C7C">
      <w:pPr>
        <w:rPr>
          <w:sz w:val="24"/>
          <w:szCs w:val="24"/>
        </w:rPr>
      </w:pPr>
      <w:r w:rsidRPr="00F62C7C">
        <w:rPr>
          <w:sz w:val="24"/>
          <w:szCs w:val="24"/>
        </w:rPr>
        <w:t xml:space="preserve">Each category details a breakdown of different items that are covered by us or covered by you. </w:t>
      </w:r>
    </w:p>
    <w:tbl>
      <w:tblPr>
        <w:tblStyle w:val="TableGrid"/>
        <w:tblW w:w="10774" w:type="dxa"/>
        <w:tblInd w:w="-431" w:type="dxa"/>
        <w:tblLook w:val="04A0" w:firstRow="1" w:lastRow="0" w:firstColumn="1" w:lastColumn="0" w:noHBand="0" w:noVBand="1"/>
      </w:tblPr>
      <w:tblGrid>
        <w:gridCol w:w="1378"/>
        <w:gridCol w:w="4718"/>
        <w:gridCol w:w="4678"/>
      </w:tblGrid>
      <w:tr w:rsidR="00065B3F" w:rsidRPr="00F943F7" w14:paraId="05F1C415" w14:textId="77777777" w:rsidTr="00EC30E3">
        <w:tc>
          <w:tcPr>
            <w:tcW w:w="1378" w:type="dxa"/>
          </w:tcPr>
          <w:p w14:paraId="1B207DA8" w14:textId="77777777" w:rsidR="00065B3F" w:rsidRPr="00F943F7" w:rsidRDefault="00065B3F" w:rsidP="001439FB">
            <w:pPr>
              <w:rPr>
                <w:rFonts w:cs="Arial"/>
                <w:b/>
                <w:bCs/>
              </w:rPr>
            </w:pPr>
            <w:r w:rsidRPr="00F943F7">
              <w:rPr>
                <w:rFonts w:cs="Arial"/>
                <w:b/>
                <w:bCs/>
              </w:rPr>
              <w:t>Category</w:t>
            </w:r>
          </w:p>
        </w:tc>
        <w:tc>
          <w:tcPr>
            <w:tcW w:w="4718" w:type="dxa"/>
            <w:shd w:val="clear" w:color="auto" w:fill="002060"/>
          </w:tcPr>
          <w:p w14:paraId="488152B9" w14:textId="77777777" w:rsidR="00065B3F" w:rsidRPr="00F943F7" w:rsidRDefault="00065B3F" w:rsidP="001439FB">
            <w:pPr>
              <w:jc w:val="center"/>
              <w:rPr>
                <w:rFonts w:cs="Arial"/>
                <w:b/>
                <w:bCs/>
              </w:rPr>
            </w:pPr>
            <w:r w:rsidRPr="00F943F7">
              <w:rPr>
                <w:rFonts w:cs="Arial"/>
                <w:b/>
                <w:bCs/>
              </w:rPr>
              <w:t>Our Responsibility</w:t>
            </w:r>
          </w:p>
          <w:p w14:paraId="244F61FE" w14:textId="77777777" w:rsidR="00065B3F" w:rsidRPr="00F943F7" w:rsidRDefault="00065B3F" w:rsidP="001439FB">
            <w:pPr>
              <w:jc w:val="center"/>
              <w:rPr>
                <w:rFonts w:cs="Arial"/>
                <w:b/>
                <w:bCs/>
              </w:rPr>
            </w:pPr>
          </w:p>
        </w:tc>
        <w:tc>
          <w:tcPr>
            <w:tcW w:w="4678" w:type="dxa"/>
            <w:shd w:val="clear" w:color="auto" w:fill="002060"/>
          </w:tcPr>
          <w:p w14:paraId="146F1E80" w14:textId="77777777" w:rsidR="00065B3F" w:rsidRPr="00F943F7" w:rsidRDefault="00065B3F" w:rsidP="001439FB">
            <w:pPr>
              <w:jc w:val="center"/>
              <w:rPr>
                <w:rFonts w:cs="Arial"/>
                <w:b/>
                <w:bCs/>
              </w:rPr>
            </w:pPr>
            <w:r w:rsidRPr="00F943F7">
              <w:rPr>
                <w:rFonts w:cs="Arial"/>
                <w:b/>
                <w:bCs/>
              </w:rPr>
              <w:t>Your Responsibility</w:t>
            </w:r>
          </w:p>
        </w:tc>
      </w:tr>
      <w:tr w:rsidR="00400A06" w:rsidRPr="00F943F7" w14:paraId="55C2689C" w14:textId="77777777" w:rsidTr="00400A06">
        <w:tc>
          <w:tcPr>
            <w:tcW w:w="1378" w:type="dxa"/>
            <w:vMerge w:val="restart"/>
          </w:tcPr>
          <w:p w14:paraId="26FC1A38" w14:textId="77777777" w:rsidR="00065B3F" w:rsidRPr="00F943F7" w:rsidRDefault="00065B3F" w:rsidP="001439FB">
            <w:pPr>
              <w:rPr>
                <w:rFonts w:cs="Arial"/>
                <w:b/>
                <w:bCs/>
              </w:rPr>
            </w:pPr>
            <w:r w:rsidRPr="00F943F7">
              <w:rPr>
                <w:rFonts w:cs="Arial"/>
                <w:b/>
                <w:bCs/>
              </w:rPr>
              <w:t>Bathrooms and kitchens</w:t>
            </w:r>
          </w:p>
          <w:p w14:paraId="30869FDA" w14:textId="77777777" w:rsidR="00065B3F" w:rsidRPr="00F943F7" w:rsidRDefault="00065B3F" w:rsidP="001439FB">
            <w:pPr>
              <w:rPr>
                <w:rFonts w:cs="Arial"/>
                <w:b/>
                <w:bCs/>
              </w:rPr>
            </w:pPr>
          </w:p>
        </w:tc>
        <w:tc>
          <w:tcPr>
            <w:tcW w:w="9396" w:type="dxa"/>
            <w:gridSpan w:val="2"/>
          </w:tcPr>
          <w:p w14:paraId="37AF28F1" w14:textId="77777777" w:rsidR="00065B3F" w:rsidRPr="00F943F7" w:rsidRDefault="00065B3F" w:rsidP="001439FB">
            <w:pPr>
              <w:jc w:val="center"/>
              <w:rPr>
                <w:rFonts w:cs="Arial"/>
                <w:b/>
                <w:bCs/>
              </w:rPr>
            </w:pPr>
            <w:r w:rsidRPr="00F943F7">
              <w:rPr>
                <w:rFonts w:cs="Arial"/>
                <w:b/>
                <w:bCs/>
              </w:rPr>
              <w:t>Bathrooms and kitchens</w:t>
            </w:r>
          </w:p>
        </w:tc>
      </w:tr>
      <w:tr w:rsidR="00065B3F" w:rsidRPr="00F943F7" w14:paraId="469FE7AB" w14:textId="77777777" w:rsidTr="0068191C">
        <w:tc>
          <w:tcPr>
            <w:tcW w:w="1378" w:type="dxa"/>
            <w:vMerge/>
          </w:tcPr>
          <w:p w14:paraId="1E341851" w14:textId="77777777" w:rsidR="00065B3F" w:rsidRPr="00F943F7" w:rsidRDefault="00065B3F" w:rsidP="001439FB">
            <w:pPr>
              <w:rPr>
                <w:rFonts w:cs="Arial"/>
              </w:rPr>
            </w:pPr>
          </w:p>
        </w:tc>
        <w:tc>
          <w:tcPr>
            <w:tcW w:w="4718" w:type="dxa"/>
          </w:tcPr>
          <w:p w14:paraId="4F95A7A1" w14:textId="537F51E2" w:rsidR="00065B3F" w:rsidRPr="00F943F7" w:rsidRDefault="00065B3F" w:rsidP="00AC143A">
            <w:pPr>
              <w:pStyle w:val="ListParagraph"/>
              <w:numPr>
                <w:ilvl w:val="0"/>
                <w:numId w:val="14"/>
              </w:numPr>
              <w:ind w:left="360"/>
              <w:rPr>
                <w:rFonts w:cs="Arial"/>
              </w:rPr>
            </w:pPr>
            <w:r w:rsidRPr="00F943F7">
              <w:rPr>
                <w:rFonts w:cs="Arial"/>
              </w:rPr>
              <w:t xml:space="preserve">Sinks, baths, showers, </w:t>
            </w:r>
            <w:r w:rsidR="002F5F02" w:rsidRPr="00F943F7">
              <w:rPr>
                <w:rFonts w:cs="Arial"/>
              </w:rPr>
              <w:t>toilets,</w:t>
            </w:r>
            <w:r w:rsidRPr="00F943F7">
              <w:rPr>
                <w:rFonts w:cs="Arial"/>
              </w:rPr>
              <w:t xml:space="preserve"> and taps. </w:t>
            </w:r>
          </w:p>
          <w:p w14:paraId="3B4C9AEA" w14:textId="0671F1C3" w:rsidR="00065B3F" w:rsidRPr="00F943F7" w:rsidRDefault="00065B3F" w:rsidP="00AC143A">
            <w:pPr>
              <w:pStyle w:val="ListParagraph"/>
              <w:numPr>
                <w:ilvl w:val="0"/>
                <w:numId w:val="14"/>
              </w:numPr>
              <w:ind w:left="360"/>
              <w:rPr>
                <w:rFonts w:cs="Arial"/>
              </w:rPr>
            </w:pPr>
            <w:r w:rsidRPr="00F943F7">
              <w:rPr>
                <w:rFonts w:cs="Arial"/>
              </w:rPr>
              <w:t xml:space="preserve">Worktops, kitchen </w:t>
            </w:r>
            <w:r w:rsidR="002F5F02" w:rsidRPr="00F943F7">
              <w:rPr>
                <w:rFonts w:cs="Arial"/>
              </w:rPr>
              <w:t>units,</w:t>
            </w:r>
            <w:r w:rsidRPr="00F943F7">
              <w:rPr>
                <w:rFonts w:cs="Arial"/>
              </w:rPr>
              <w:t xml:space="preserve"> and kick boards. </w:t>
            </w:r>
          </w:p>
          <w:p w14:paraId="04DFCB2B" w14:textId="4DF4980B" w:rsidR="00065B3F" w:rsidRPr="00F943F7" w:rsidRDefault="00065B3F" w:rsidP="00AC143A">
            <w:pPr>
              <w:pStyle w:val="ListParagraph"/>
              <w:numPr>
                <w:ilvl w:val="0"/>
                <w:numId w:val="14"/>
              </w:numPr>
              <w:ind w:left="360"/>
              <w:rPr>
                <w:rFonts w:cs="Arial"/>
              </w:rPr>
            </w:pPr>
            <w:r w:rsidRPr="00F943F7">
              <w:rPr>
                <w:rFonts w:cs="Arial"/>
              </w:rPr>
              <w:t>Wall tiles and any other splashback wall covering we have fitted</w:t>
            </w:r>
            <w:r w:rsidR="00CE1F0C">
              <w:rPr>
                <w:rFonts w:cs="Arial"/>
              </w:rPr>
              <w:t>.</w:t>
            </w:r>
            <w:r w:rsidRPr="00F943F7">
              <w:rPr>
                <w:rFonts w:cs="Arial"/>
              </w:rPr>
              <w:t xml:space="preserve"> </w:t>
            </w:r>
          </w:p>
          <w:p w14:paraId="1881E107" w14:textId="77777777" w:rsidR="00065B3F" w:rsidRPr="00F943F7" w:rsidRDefault="00065B3F" w:rsidP="00AC143A">
            <w:pPr>
              <w:pStyle w:val="ListParagraph"/>
              <w:numPr>
                <w:ilvl w:val="0"/>
                <w:numId w:val="14"/>
              </w:numPr>
              <w:ind w:left="360"/>
              <w:rPr>
                <w:rFonts w:cs="Arial"/>
              </w:rPr>
            </w:pPr>
            <w:r w:rsidRPr="00F943F7">
              <w:rPr>
                <w:rFonts w:cs="Arial"/>
              </w:rPr>
              <w:t xml:space="preserve">Waste outlets for washing machines and dishwashers. </w:t>
            </w:r>
          </w:p>
          <w:p w14:paraId="7B9723FB" w14:textId="47284A29" w:rsidR="00065B3F" w:rsidRPr="00D2431E" w:rsidRDefault="00065B3F" w:rsidP="00AC143A">
            <w:pPr>
              <w:pStyle w:val="ListParagraph"/>
              <w:numPr>
                <w:ilvl w:val="0"/>
                <w:numId w:val="14"/>
              </w:numPr>
              <w:ind w:left="360"/>
              <w:rPr>
                <w:rFonts w:cs="Arial"/>
              </w:rPr>
            </w:pPr>
            <w:r w:rsidRPr="00F943F7">
              <w:rPr>
                <w:rFonts w:cs="Arial"/>
              </w:rPr>
              <w:t xml:space="preserve">Extractor fans. </w:t>
            </w:r>
          </w:p>
        </w:tc>
        <w:tc>
          <w:tcPr>
            <w:tcW w:w="4678" w:type="dxa"/>
          </w:tcPr>
          <w:p w14:paraId="704C5FC6" w14:textId="77777777" w:rsidR="00065B3F" w:rsidRPr="00F943F7" w:rsidRDefault="00065B3F" w:rsidP="00AC143A">
            <w:pPr>
              <w:pStyle w:val="ListParagraph"/>
              <w:numPr>
                <w:ilvl w:val="0"/>
                <w:numId w:val="14"/>
              </w:numPr>
              <w:ind w:left="360"/>
              <w:rPr>
                <w:rFonts w:cs="Arial"/>
              </w:rPr>
            </w:pPr>
            <w:r w:rsidRPr="00F943F7">
              <w:rPr>
                <w:rFonts w:cs="Arial"/>
              </w:rPr>
              <w:t xml:space="preserve">Sink and bath plugs and chains. </w:t>
            </w:r>
          </w:p>
          <w:p w14:paraId="3D03180E" w14:textId="77777777" w:rsidR="00065B3F" w:rsidRPr="00F943F7" w:rsidRDefault="00065B3F" w:rsidP="00AC143A">
            <w:pPr>
              <w:pStyle w:val="ListParagraph"/>
              <w:numPr>
                <w:ilvl w:val="0"/>
                <w:numId w:val="14"/>
              </w:numPr>
              <w:ind w:left="360"/>
              <w:rPr>
                <w:rFonts w:cs="Arial"/>
              </w:rPr>
            </w:pPr>
            <w:r w:rsidRPr="00F943F7">
              <w:rPr>
                <w:rFonts w:cs="Arial"/>
              </w:rPr>
              <w:t xml:space="preserve">Showerheads and shower curtains. </w:t>
            </w:r>
          </w:p>
          <w:p w14:paraId="3ABEA4EE" w14:textId="77777777" w:rsidR="00065B3F" w:rsidRPr="00F943F7" w:rsidRDefault="00065B3F" w:rsidP="00AC143A">
            <w:pPr>
              <w:pStyle w:val="ListParagraph"/>
              <w:numPr>
                <w:ilvl w:val="0"/>
                <w:numId w:val="14"/>
              </w:numPr>
              <w:ind w:left="360"/>
              <w:rPr>
                <w:rFonts w:cs="Arial"/>
              </w:rPr>
            </w:pPr>
            <w:r w:rsidRPr="00F943F7">
              <w:rPr>
                <w:rFonts w:cs="Arial"/>
              </w:rPr>
              <w:t xml:space="preserve">Bathroom cabinets and mirrors. </w:t>
            </w:r>
          </w:p>
          <w:p w14:paraId="3ECA221E" w14:textId="77777777" w:rsidR="00065B3F" w:rsidRPr="00F943F7" w:rsidRDefault="00065B3F" w:rsidP="00AC143A">
            <w:pPr>
              <w:pStyle w:val="ListParagraph"/>
              <w:numPr>
                <w:ilvl w:val="0"/>
                <w:numId w:val="14"/>
              </w:numPr>
              <w:ind w:left="360"/>
              <w:rPr>
                <w:rFonts w:cs="Arial"/>
              </w:rPr>
            </w:pPr>
            <w:r w:rsidRPr="00F943F7">
              <w:rPr>
                <w:rFonts w:cs="Arial"/>
              </w:rPr>
              <w:t xml:space="preserve">Toilet roll holders. </w:t>
            </w:r>
          </w:p>
          <w:p w14:paraId="6B8BA2B3" w14:textId="77777777" w:rsidR="00065B3F" w:rsidRPr="00F943F7" w:rsidRDefault="00065B3F" w:rsidP="00AC143A">
            <w:pPr>
              <w:pStyle w:val="ListParagraph"/>
              <w:numPr>
                <w:ilvl w:val="0"/>
                <w:numId w:val="14"/>
              </w:numPr>
              <w:ind w:left="360"/>
              <w:rPr>
                <w:rFonts w:cs="Arial"/>
              </w:rPr>
            </w:pPr>
            <w:r w:rsidRPr="00F943F7">
              <w:rPr>
                <w:rFonts w:cs="Arial"/>
              </w:rPr>
              <w:t xml:space="preserve">Fittings and taps installed by you. </w:t>
            </w:r>
          </w:p>
          <w:p w14:paraId="66EDAA01" w14:textId="47F0DB53" w:rsidR="00065B3F" w:rsidRPr="00F943F7" w:rsidRDefault="002D2D5A" w:rsidP="00AC143A">
            <w:pPr>
              <w:pStyle w:val="ListParagraph"/>
              <w:numPr>
                <w:ilvl w:val="0"/>
                <w:numId w:val="14"/>
              </w:numPr>
              <w:ind w:left="360"/>
              <w:rPr>
                <w:rFonts w:cs="Arial"/>
              </w:rPr>
            </w:pPr>
            <w:r w:rsidRPr="00F943F7">
              <w:rPr>
                <w:rFonts w:cs="Arial"/>
              </w:rPr>
              <w:t>You own appliances</w:t>
            </w:r>
            <w:r w:rsidR="00065B3F" w:rsidRPr="00F943F7">
              <w:rPr>
                <w:rFonts w:cs="Arial"/>
              </w:rPr>
              <w:t xml:space="preserve">, </w:t>
            </w:r>
            <w:r w:rsidR="002F5F02" w:rsidRPr="00F943F7">
              <w:rPr>
                <w:rFonts w:cs="Arial"/>
              </w:rPr>
              <w:t>e</w:t>
            </w:r>
            <w:r w:rsidR="002F5F02">
              <w:rPr>
                <w:rFonts w:cs="Arial"/>
              </w:rPr>
              <w:t>.</w:t>
            </w:r>
            <w:r w:rsidR="002F5F02" w:rsidRPr="00F943F7">
              <w:rPr>
                <w:rFonts w:cs="Arial"/>
              </w:rPr>
              <w:t>g</w:t>
            </w:r>
            <w:r w:rsidR="002F5F02">
              <w:rPr>
                <w:rFonts w:cs="Arial"/>
              </w:rPr>
              <w:t>.,</w:t>
            </w:r>
            <w:r w:rsidR="00065B3F" w:rsidRPr="00F943F7">
              <w:rPr>
                <w:rFonts w:cs="Arial"/>
              </w:rPr>
              <w:t xml:space="preserve"> washing machines and dishwashers.</w:t>
            </w:r>
          </w:p>
        </w:tc>
      </w:tr>
      <w:tr w:rsidR="00400A06" w:rsidRPr="00F943F7" w14:paraId="78ED4C12" w14:textId="77777777" w:rsidTr="00400A06">
        <w:tc>
          <w:tcPr>
            <w:tcW w:w="1378" w:type="dxa"/>
            <w:vMerge/>
          </w:tcPr>
          <w:p w14:paraId="7F8755E5" w14:textId="77777777" w:rsidR="00065B3F" w:rsidRPr="00F943F7" w:rsidRDefault="00065B3F" w:rsidP="001439FB">
            <w:pPr>
              <w:rPr>
                <w:rFonts w:cs="Arial"/>
              </w:rPr>
            </w:pPr>
          </w:p>
        </w:tc>
        <w:tc>
          <w:tcPr>
            <w:tcW w:w="9396" w:type="dxa"/>
            <w:gridSpan w:val="2"/>
          </w:tcPr>
          <w:p w14:paraId="05F73D0A" w14:textId="77777777" w:rsidR="00065B3F" w:rsidRPr="00F943F7" w:rsidRDefault="00065B3F" w:rsidP="001439FB">
            <w:pPr>
              <w:jc w:val="center"/>
              <w:rPr>
                <w:rFonts w:cs="Arial"/>
                <w:b/>
                <w:bCs/>
              </w:rPr>
            </w:pPr>
            <w:r w:rsidRPr="00F943F7">
              <w:rPr>
                <w:rFonts w:cs="Arial"/>
                <w:b/>
                <w:bCs/>
              </w:rPr>
              <w:t>Plumbing</w:t>
            </w:r>
          </w:p>
        </w:tc>
      </w:tr>
      <w:tr w:rsidR="00065B3F" w:rsidRPr="00F943F7" w14:paraId="62B102DA" w14:textId="77777777" w:rsidTr="0068191C">
        <w:tc>
          <w:tcPr>
            <w:tcW w:w="1378" w:type="dxa"/>
            <w:vMerge/>
          </w:tcPr>
          <w:p w14:paraId="428C4B85" w14:textId="77777777" w:rsidR="00065B3F" w:rsidRPr="00F943F7" w:rsidRDefault="00065B3F" w:rsidP="001439FB">
            <w:pPr>
              <w:rPr>
                <w:rFonts w:cs="Arial"/>
              </w:rPr>
            </w:pPr>
          </w:p>
        </w:tc>
        <w:tc>
          <w:tcPr>
            <w:tcW w:w="4718" w:type="dxa"/>
          </w:tcPr>
          <w:p w14:paraId="1B3A0642" w14:textId="77777777" w:rsidR="00065B3F" w:rsidRPr="00F943F7" w:rsidRDefault="00065B3F" w:rsidP="00AC143A">
            <w:pPr>
              <w:pStyle w:val="ListParagraph"/>
              <w:numPr>
                <w:ilvl w:val="0"/>
                <w:numId w:val="13"/>
              </w:numPr>
              <w:ind w:left="360"/>
              <w:rPr>
                <w:rFonts w:cs="Arial"/>
              </w:rPr>
            </w:pPr>
            <w:r w:rsidRPr="00F943F7">
              <w:rPr>
                <w:rFonts w:cs="Arial"/>
              </w:rPr>
              <w:t xml:space="preserve">Taps fitted by us. </w:t>
            </w:r>
          </w:p>
          <w:p w14:paraId="1C0EDCC2" w14:textId="4347A7C8" w:rsidR="00065B3F" w:rsidRPr="00F943F7" w:rsidRDefault="00065B3F" w:rsidP="00AC143A">
            <w:pPr>
              <w:pStyle w:val="ListParagraph"/>
              <w:numPr>
                <w:ilvl w:val="0"/>
                <w:numId w:val="13"/>
              </w:numPr>
              <w:ind w:left="360"/>
              <w:rPr>
                <w:rFonts w:cs="Arial"/>
              </w:rPr>
            </w:pPr>
            <w:r w:rsidRPr="00F943F7">
              <w:rPr>
                <w:rFonts w:cs="Arial"/>
              </w:rPr>
              <w:t xml:space="preserve">Water mains, </w:t>
            </w:r>
            <w:r w:rsidR="002F5F02" w:rsidRPr="00F943F7">
              <w:rPr>
                <w:rFonts w:cs="Arial"/>
              </w:rPr>
              <w:t>pipes,</w:t>
            </w:r>
            <w:r w:rsidRPr="00F943F7">
              <w:rPr>
                <w:rFonts w:cs="Arial"/>
              </w:rPr>
              <w:t xml:space="preserve"> and waste pipes. </w:t>
            </w:r>
          </w:p>
          <w:p w14:paraId="0137BC99" w14:textId="25BAF614" w:rsidR="00065B3F" w:rsidRPr="00F943F7" w:rsidRDefault="00065B3F" w:rsidP="00AC143A">
            <w:pPr>
              <w:pStyle w:val="ListParagraph"/>
              <w:numPr>
                <w:ilvl w:val="0"/>
                <w:numId w:val="13"/>
              </w:numPr>
              <w:ind w:left="360"/>
              <w:rPr>
                <w:rFonts w:cs="Arial"/>
              </w:rPr>
            </w:pPr>
            <w:r w:rsidRPr="00F943F7">
              <w:rPr>
                <w:rFonts w:cs="Arial"/>
              </w:rPr>
              <w:t xml:space="preserve">Immersion </w:t>
            </w:r>
            <w:r w:rsidR="002F5F02" w:rsidRPr="00F943F7">
              <w:rPr>
                <w:rFonts w:cs="Arial"/>
              </w:rPr>
              <w:t>heaters if</w:t>
            </w:r>
            <w:r w:rsidRPr="00F943F7">
              <w:rPr>
                <w:rFonts w:cs="Arial"/>
              </w:rPr>
              <w:t xml:space="preserve"> the property is </w:t>
            </w:r>
            <w:r w:rsidR="002D2D5A" w:rsidRPr="00F943F7">
              <w:rPr>
                <w:rFonts w:cs="Arial"/>
              </w:rPr>
              <w:t>electrically</w:t>
            </w:r>
            <w:r w:rsidRPr="00F943F7">
              <w:rPr>
                <w:rFonts w:cs="Arial"/>
              </w:rPr>
              <w:t xml:space="preserve"> heated. </w:t>
            </w:r>
          </w:p>
          <w:p w14:paraId="524ADCF3" w14:textId="3391118D" w:rsidR="00065B3F" w:rsidRPr="00F943F7" w:rsidRDefault="00065B3F" w:rsidP="00AC143A">
            <w:pPr>
              <w:pStyle w:val="ListParagraph"/>
              <w:numPr>
                <w:ilvl w:val="0"/>
                <w:numId w:val="13"/>
              </w:numPr>
              <w:ind w:left="360"/>
              <w:rPr>
                <w:rFonts w:cs="Arial"/>
              </w:rPr>
            </w:pPr>
            <w:r w:rsidRPr="00F943F7">
              <w:rPr>
                <w:rFonts w:cs="Arial"/>
              </w:rPr>
              <w:t>Waste outlets</w:t>
            </w:r>
            <w:r w:rsidR="00CB0EE2">
              <w:rPr>
                <w:rFonts w:cs="Arial"/>
              </w:rPr>
              <w:t xml:space="preserve"> &amp; water connection points</w:t>
            </w:r>
            <w:r w:rsidRPr="00F943F7">
              <w:rPr>
                <w:rFonts w:cs="Arial"/>
              </w:rPr>
              <w:t xml:space="preserve"> for washing machines. </w:t>
            </w:r>
          </w:p>
          <w:p w14:paraId="1D0B25EE" w14:textId="77777777" w:rsidR="00065B3F" w:rsidRPr="00F943F7" w:rsidRDefault="00065B3F" w:rsidP="00AC143A">
            <w:pPr>
              <w:pStyle w:val="ListParagraph"/>
              <w:numPr>
                <w:ilvl w:val="0"/>
                <w:numId w:val="13"/>
              </w:numPr>
              <w:ind w:left="360"/>
              <w:rPr>
                <w:rFonts w:cs="Arial"/>
              </w:rPr>
            </w:pPr>
            <w:r w:rsidRPr="00F943F7">
              <w:rPr>
                <w:rFonts w:cs="Arial"/>
              </w:rPr>
              <w:t xml:space="preserve">Cold water storage tanks. </w:t>
            </w:r>
          </w:p>
          <w:p w14:paraId="4ED50583" w14:textId="040A4AC6" w:rsidR="00D2431E" w:rsidRPr="00B137EB" w:rsidRDefault="00065B3F" w:rsidP="00AC143A">
            <w:pPr>
              <w:pStyle w:val="ListParagraph"/>
              <w:numPr>
                <w:ilvl w:val="0"/>
                <w:numId w:val="13"/>
              </w:numPr>
              <w:ind w:left="360"/>
              <w:rPr>
                <w:rFonts w:cs="Arial"/>
              </w:rPr>
            </w:pPr>
            <w:r w:rsidRPr="00F943F7">
              <w:rPr>
                <w:rFonts w:cs="Arial"/>
              </w:rPr>
              <w:t xml:space="preserve">External drains and septic tanks. </w:t>
            </w:r>
          </w:p>
        </w:tc>
        <w:tc>
          <w:tcPr>
            <w:tcW w:w="4678" w:type="dxa"/>
          </w:tcPr>
          <w:p w14:paraId="5D4149E1" w14:textId="77777777" w:rsidR="00065B3F" w:rsidRPr="00F943F7" w:rsidRDefault="00065B3F" w:rsidP="00AC143A">
            <w:pPr>
              <w:pStyle w:val="ListParagraph"/>
              <w:numPr>
                <w:ilvl w:val="0"/>
                <w:numId w:val="14"/>
              </w:numPr>
              <w:ind w:left="360"/>
              <w:rPr>
                <w:rFonts w:cs="Arial"/>
              </w:rPr>
            </w:pPr>
            <w:r w:rsidRPr="00F943F7">
              <w:rPr>
                <w:rFonts w:cs="Arial"/>
              </w:rPr>
              <w:t xml:space="preserve">Washing machine hoses. </w:t>
            </w:r>
          </w:p>
          <w:p w14:paraId="2CBC2E08" w14:textId="77777777" w:rsidR="00065B3F" w:rsidRPr="00F943F7" w:rsidRDefault="00065B3F" w:rsidP="00AC143A">
            <w:pPr>
              <w:pStyle w:val="ListParagraph"/>
              <w:numPr>
                <w:ilvl w:val="0"/>
                <w:numId w:val="14"/>
              </w:numPr>
              <w:ind w:left="360"/>
              <w:rPr>
                <w:rFonts w:cs="Arial"/>
              </w:rPr>
            </w:pPr>
            <w:r w:rsidRPr="00F943F7">
              <w:rPr>
                <w:rFonts w:cs="Arial"/>
              </w:rPr>
              <w:t xml:space="preserve">Minor blockages to sinks, baths and toilets. </w:t>
            </w:r>
          </w:p>
          <w:p w14:paraId="4A3EB4F5" w14:textId="77777777" w:rsidR="00065B3F" w:rsidRPr="00F943F7" w:rsidRDefault="00065B3F" w:rsidP="001439FB">
            <w:pPr>
              <w:pStyle w:val="ListParagraph"/>
              <w:rPr>
                <w:rFonts w:cs="Arial"/>
              </w:rPr>
            </w:pPr>
          </w:p>
        </w:tc>
      </w:tr>
      <w:tr w:rsidR="00400A06" w:rsidRPr="00F943F7" w14:paraId="59B159BC" w14:textId="77777777" w:rsidTr="00400A06">
        <w:tc>
          <w:tcPr>
            <w:tcW w:w="1378" w:type="dxa"/>
            <w:vMerge/>
          </w:tcPr>
          <w:p w14:paraId="3BC75BF5" w14:textId="77777777" w:rsidR="00065B3F" w:rsidRPr="00F943F7" w:rsidRDefault="00065B3F" w:rsidP="00AC143A">
            <w:pPr>
              <w:pStyle w:val="ListParagraph"/>
              <w:numPr>
                <w:ilvl w:val="0"/>
                <w:numId w:val="13"/>
              </w:numPr>
              <w:rPr>
                <w:rFonts w:cs="Arial"/>
              </w:rPr>
            </w:pPr>
          </w:p>
        </w:tc>
        <w:tc>
          <w:tcPr>
            <w:tcW w:w="9396" w:type="dxa"/>
            <w:gridSpan w:val="2"/>
          </w:tcPr>
          <w:p w14:paraId="6A1F9C05" w14:textId="39436908" w:rsidR="00065B3F" w:rsidRPr="00F943F7" w:rsidRDefault="00065B3F" w:rsidP="001439FB">
            <w:pPr>
              <w:jc w:val="center"/>
              <w:rPr>
                <w:rFonts w:cs="Arial"/>
                <w:b/>
                <w:bCs/>
              </w:rPr>
            </w:pPr>
            <w:r w:rsidRPr="00F943F7">
              <w:rPr>
                <w:rFonts w:cs="Arial"/>
                <w:b/>
                <w:bCs/>
              </w:rPr>
              <w:t>Blocked Drain</w:t>
            </w:r>
            <w:r w:rsidR="00E32FB8">
              <w:rPr>
                <w:rFonts w:cs="Arial"/>
                <w:b/>
                <w:bCs/>
              </w:rPr>
              <w:t>age</w:t>
            </w:r>
          </w:p>
        </w:tc>
      </w:tr>
      <w:tr w:rsidR="00065B3F" w:rsidRPr="00F943F7" w14:paraId="68F88289" w14:textId="77777777" w:rsidTr="0068191C">
        <w:tc>
          <w:tcPr>
            <w:tcW w:w="1378" w:type="dxa"/>
            <w:vMerge/>
          </w:tcPr>
          <w:p w14:paraId="03CC6D0C" w14:textId="77777777" w:rsidR="00065B3F" w:rsidRPr="00F943F7" w:rsidRDefault="00065B3F" w:rsidP="00AC143A">
            <w:pPr>
              <w:pStyle w:val="ListParagraph"/>
              <w:numPr>
                <w:ilvl w:val="0"/>
                <w:numId w:val="13"/>
              </w:numPr>
              <w:rPr>
                <w:rFonts w:cs="Arial"/>
              </w:rPr>
            </w:pPr>
          </w:p>
        </w:tc>
        <w:tc>
          <w:tcPr>
            <w:tcW w:w="4718" w:type="dxa"/>
          </w:tcPr>
          <w:p w14:paraId="5480207A" w14:textId="77777777" w:rsidR="00065B3F" w:rsidRPr="00F943F7" w:rsidRDefault="00065B3F" w:rsidP="001439FB">
            <w:pPr>
              <w:rPr>
                <w:rFonts w:cs="Arial"/>
              </w:rPr>
            </w:pPr>
            <w:r w:rsidRPr="00F943F7">
              <w:rPr>
                <w:rFonts w:cs="Arial"/>
              </w:rPr>
              <w:t xml:space="preserve">If you’ve followed the steps outlined in “your responsibility” but haven’t been able to clear the blockage, you should contact us to request a repair. </w:t>
            </w:r>
          </w:p>
          <w:p w14:paraId="526ACE39" w14:textId="77777777" w:rsidR="00065B3F" w:rsidRPr="00F943F7" w:rsidRDefault="00065B3F" w:rsidP="001439FB">
            <w:pPr>
              <w:rPr>
                <w:rFonts w:cs="Arial"/>
              </w:rPr>
            </w:pPr>
          </w:p>
          <w:p w14:paraId="66763BBE" w14:textId="77777777" w:rsidR="00065B3F" w:rsidRPr="00F943F7" w:rsidRDefault="00065B3F" w:rsidP="001439FB">
            <w:pPr>
              <w:rPr>
                <w:rFonts w:cs="Arial"/>
              </w:rPr>
            </w:pPr>
            <w:r w:rsidRPr="00F943F7">
              <w:rPr>
                <w:rFonts w:cs="Arial"/>
              </w:rPr>
              <w:t>However, you may be charged if you caused the blockage.</w:t>
            </w:r>
          </w:p>
          <w:p w14:paraId="60DEDC76" w14:textId="77777777" w:rsidR="00065B3F" w:rsidRPr="00F943F7" w:rsidRDefault="00065B3F" w:rsidP="001439FB">
            <w:pPr>
              <w:rPr>
                <w:rFonts w:cs="Arial"/>
              </w:rPr>
            </w:pPr>
          </w:p>
        </w:tc>
        <w:tc>
          <w:tcPr>
            <w:tcW w:w="4678" w:type="dxa"/>
          </w:tcPr>
          <w:p w14:paraId="60BC7F0B" w14:textId="77777777" w:rsidR="00065B3F" w:rsidRPr="00F943F7" w:rsidRDefault="00065B3F" w:rsidP="00AC143A">
            <w:pPr>
              <w:pStyle w:val="ListParagraph"/>
              <w:numPr>
                <w:ilvl w:val="0"/>
                <w:numId w:val="13"/>
              </w:numPr>
              <w:ind w:left="360"/>
              <w:rPr>
                <w:rFonts w:cs="Arial"/>
              </w:rPr>
            </w:pPr>
            <w:r w:rsidRPr="00F943F7">
              <w:rPr>
                <w:rFonts w:cs="Arial"/>
              </w:rPr>
              <w:t xml:space="preserve">Try to clear the blockage using a plunger or drain cleaning products. </w:t>
            </w:r>
          </w:p>
          <w:p w14:paraId="3A62C394" w14:textId="77777777" w:rsidR="00065B3F" w:rsidRPr="00F943F7" w:rsidRDefault="00065B3F" w:rsidP="00AC143A">
            <w:pPr>
              <w:pStyle w:val="ListParagraph"/>
              <w:numPr>
                <w:ilvl w:val="0"/>
                <w:numId w:val="13"/>
              </w:numPr>
              <w:ind w:left="360"/>
              <w:rPr>
                <w:rFonts w:cs="Arial"/>
              </w:rPr>
            </w:pPr>
            <w:r w:rsidRPr="00F943F7">
              <w:rPr>
                <w:rFonts w:cs="Arial"/>
              </w:rPr>
              <w:t xml:space="preserve">Speak to your neighbours to see if they have the same problem. </w:t>
            </w:r>
          </w:p>
          <w:p w14:paraId="695B271D" w14:textId="19A19259" w:rsidR="00065B3F" w:rsidRPr="00B137EB" w:rsidRDefault="00065B3F" w:rsidP="00AC143A">
            <w:pPr>
              <w:pStyle w:val="ListParagraph"/>
              <w:numPr>
                <w:ilvl w:val="0"/>
                <w:numId w:val="13"/>
              </w:numPr>
              <w:ind w:left="360"/>
              <w:rPr>
                <w:rFonts w:cs="Arial"/>
              </w:rPr>
            </w:pPr>
            <w:r w:rsidRPr="00F943F7">
              <w:rPr>
                <w:rFonts w:cs="Arial"/>
              </w:rPr>
              <w:t xml:space="preserve">Contact your water supplier if there is an overflowing manhole outside – a shared drain could be blocked. </w:t>
            </w:r>
          </w:p>
        </w:tc>
      </w:tr>
      <w:tr w:rsidR="00400A06" w:rsidRPr="00F943F7" w14:paraId="687B2180" w14:textId="77777777" w:rsidTr="0068191C">
        <w:tc>
          <w:tcPr>
            <w:tcW w:w="1378" w:type="dxa"/>
          </w:tcPr>
          <w:p w14:paraId="4821B0ED" w14:textId="5D7B214A" w:rsidR="00400A06" w:rsidRPr="00400A06" w:rsidRDefault="00D30554" w:rsidP="00400A06">
            <w:pPr>
              <w:rPr>
                <w:rFonts w:cs="Arial"/>
              </w:rPr>
            </w:pPr>
            <w:r w:rsidRPr="00F943F7">
              <w:rPr>
                <w:rFonts w:cs="Arial"/>
                <w:b/>
                <w:bCs/>
              </w:rPr>
              <w:lastRenderedPageBreak/>
              <w:t>Category</w:t>
            </w:r>
          </w:p>
        </w:tc>
        <w:tc>
          <w:tcPr>
            <w:tcW w:w="4718" w:type="dxa"/>
            <w:shd w:val="clear" w:color="auto" w:fill="002060"/>
          </w:tcPr>
          <w:p w14:paraId="1C01E085" w14:textId="77777777" w:rsidR="00400A06" w:rsidRPr="00F943F7" w:rsidRDefault="00400A06" w:rsidP="00400A06">
            <w:pPr>
              <w:jc w:val="center"/>
              <w:rPr>
                <w:rFonts w:cs="Arial"/>
                <w:b/>
                <w:bCs/>
              </w:rPr>
            </w:pPr>
            <w:r w:rsidRPr="00F943F7">
              <w:rPr>
                <w:rFonts w:cs="Arial"/>
                <w:b/>
                <w:bCs/>
              </w:rPr>
              <w:t>Our Responsibility</w:t>
            </w:r>
          </w:p>
          <w:p w14:paraId="4F8D513C" w14:textId="77777777" w:rsidR="00400A06" w:rsidRPr="00F943F7" w:rsidRDefault="00400A06" w:rsidP="00400A06">
            <w:pPr>
              <w:jc w:val="center"/>
              <w:rPr>
                <w:rFonts w:cs="Arial"/>
              </w:rPr>
            </w:pPr>
          </w:p>
        </w:tc>
        <w:tc>
          <w:tcPr>
            <w:tcW w:w="4678" w:type="dxa"/>
            <w:shd w:val="clear" w:color="auto" w:fill="002060"/>
          </w:tcPr>
          <w:p w14:paraId="7B723C2A" w14:textId="7166D693" w:rsidR="00400A06" w:rsidRPr="00400A06" w:rsidRDefault="00400A06" w:rsidP="00400A06">
            <w:pPr>
              <w:jc w:val="center"/>
              <w:rPr>
                <w:rFonts w:cs="Arial"/>
              </w:rPr>
            </w:pPr>
            <w:r w:rsidRPr="00F943F7">
              <w:rPr>
                <w:rFonts w:cs="Arial"/>
                <w:b/>
                <w:bCs/>
              </w:rPr>
              <w:t>Your Responsibility</w:t>
            </w:r>
          </w:p>
        </w:tc>
      </w:tr>
      <w:tr w:rsidR="00065B3F" w:rsidRPr="00F943F7" w14:paraId="62179BB7" w14:textId="77777777" w:rsidTr="00A763D5">
        <w:tc>
          <w:tcPr>
            <w:tcW w:w="1378" w:type="dxa"/>
            <w:vMerge w:val="restart"/>
          </w:tcPr>
          <w:p w14:paraId="20B4BD67" w14:textId="77777777" w:rsidR="00065B3F" w:rsidRPr="00F943F7" w:rsidRDefault="00065B3F" w:rsidP="001439FB">
            <w:pPr>
              <w:rPr>
                <w:rFonts w:cs="Arial"/>
                <w:b/>
                <w:bCs/>
              </w:rPr>
            </w:pPr>
            <w:r w:rsidRPr="00F943F7">
              <w:rPr>
                <w:rFonts w:cs="Arial"/>
                <w:b/>
                <w:bCs/>
              </w:rPr>
              <w:t xml:space="preserve">Internal jobs </w:t>
            </w:r>
          </w:p>
          <w:p w14:paraId="50D2E704" w14:textId="77777777" w:rsidR="00065B3F" w:rsidRPr="00F943F7" w:rsidRDefault="00065B3F" w:rsidP="001439FB">
            <w:pPr>
              <w:rPr>
                <w:rFonts w:cs="Arial"/>
              </w:rPr>
            </w:pPr>
          </w:p>
          <w:p w14:paraId="45F5730C" w14:textId="77777777" w:rsidR="00065B3F" w:rsidRPr="00F943F7" w:rsidRDefault="00065B3F" w:rsidP="001439FB">
            <w:pPr>
              <w:rPr>
                <w:rFonts w:cs="Arial"/>
              </w:rPr>
            </w:pPr>
          </w:p>
          <w:p w14:paraId="744B7118" w14:textId="77777777" w:rsidR="00065B3F" w:rsidRDefault="00065B3F" w:rsidP="001439FB">
            <w:pPr>
              <w:rPr>
                <w:rFonts w:cs="Arial"/>
              </w:rPr>
            </w:pPr>
          </w:p>
          <w:p w14:paraId="0D3E887A" w14:textId="77777777" w:rsidR="00065B3F" w:rsidRPr="00F943F7" w:rsidRDefault="00065B3F" w:rsidP="001439FB">
            <w:pPr>
              <w:rPr>
                <w:rFonts w:cs="Arial"/>
              </w:rPr>
            </w:pPr>
          </w:p>
          <w:p w14:paraId="33067362" w14:textId="77777777" w:rsidR="00065B3F" w:rsidRPr="00F943F7" w:rsidRDefault="00065B3F" w:rsidP="001439FB">
            <w:pPr>
              <w:rPr>
                <w:rFonts w:cs="Arial"/>
              </w:rPr>
            </w:pPr>
          </w:p>
          <w:p w14:paraId="19853FE2" w14:textId="77777777" w:rsidR="00065B3F" w:rsidRPr="00F943F7" w:rsidRDefault="00065B3F" w:rsidP="001439FB">
            <w:pPr>
              <w:rPr>
                <w:rFonts w:cs="Arial"/>
              </w:rPr>
            </w:pPr>
          </w:p>
          <w:p w14:paraId="27F08D4E" w14:textId="77777777" w:rsidR="00065B3F" w:rsidRPr="00F943F7" w:rsidRDefault="00065B3F" w:rsidP="001439FB">
            <w:pPr>
              <w:rPr>
                <w:rFonts w:cs="Arial"/>
              </w:rPr>
            </w:pPr>
          </w:p>
          <w:p w14:paraId="5269B8C2" w14:textId="77777777" w:rsidR="00065B3F" w:rsidRPr="00F943F7" w:rsidRDefault="00065B3F" w:rsidP="001439FB">
            <w:pPr>
              <w:rPr>
                <w:rFonts w:cs="Arial"/>
              </w:rPr>
            </w:pPr>
          </w:p>
          <w:p w14:paraId="3CE1D8FF" w14:textId="77777777" w:rsidR="00065B3F" w:rsidRPr="00F943F7" w:rsidRDefault="00065B3F" w:rsidP="001439FB">
            <w:pPr>
              <w:rPr>
                <w:rFonts w:cs="Arial"/>
              </w:rPr>
            </w:pPr>
          </w:p>
          <w:p w14:paraId="3F4E8567" w14:textId="77777777" w:rsidR="00065B3F" w:rsidRPr="00F943F7" w:rsidRDefault="00065B3F" w:rsidP="001439FB">
            <w:pPr>
              <w:rPr>
                <w:rFonts w:cs="Arial"/>
              </w:rPr>
            </w:pPr>
          </w:p>
          <w:p w14:paraId="4260A74B" w14:textId="77777777" w:rsidR="00065B3F" w:rsidRPr="00F943F7" w:rsidRDefault="00065B3F" w:rsidP="001439FB">
            <w:pPr>
              <w:rPr>
                <w:rFonts w:cs="Arial"/>
              </w:rPr>
            </w:pPr>
          </w:p>
          <w:p w14:paraId="10FED126" w14:textId="77777777" w:rsidR="00065B3F" w:rsidRPr="00F943F7" w:rsidRDefault="00065B3F" w:rsidP="001439FB">
            <w:pPr>
              <w:rPr>
                <w:rFonts w:cs="Arial"/>
              </w:rPr>
            </w:pPr>
          </w:p>
          <w:p w14:paraId="0634FB6C" w14:textId="77777777" w:rsidR="00D30554" w:rsidRDefault="00D30554" w:rsidP="001439FB">
            <w:pPr>
              <w:rPr>
                <w:rFonts w:cs="Arial"/>
                <w:b/>
                <w:bCs/>
              </w:rPr>
            </w:pPr>
          </w:p>
          <w:p w14:paraId="18CC2E21" w14:textId="77777777" w:rsidR="00D30554" w:rsidRDefault="00D30554" w:rsidP="001439FB">
            <w:pPr>
              <w:rPr>
                <w:rFonts w:cs="Arial"/>
                <w:b/>
                <w:bCs/>
              </w:rPr>
            </w:pPr>
          </w:p>
          <w:p w14:paraId="6879E797" w14:textId="77777777" w:rsidR="00D30554" w:rsidRDefault="00D30554" w:rsidP="001439FB">
            <w:pPr>
              <w:rPr>
                <w:rFonts w:cs="Arial"/>
                <w:b/>
                <w:bCs/>
              </w:rPr>
            </w:pPr>
          </w:p>
          <w:p w14:paraId="1C98E1A1" w14:textId="77777777" w:rsidR="00D30554" w:rsidRDefault="00D30554" w:rsidP="001439FB">
            <w:pPr>
              <w:rPr>
                <w:rFonts w:cs="Arial"/>
                <w:b/>
                <w:bCs/>
              </w:rPr>
            </w:pPr>
          </w:p>
          <w:p w14:paraId="237F7D92" w14:textId="77777777" w:rsidR="00D30554" w:rsidRDefault="00D30554" w:rsidP="001439FB">
            <w:pPr>
              <w:rPr>
                <w:rFonts w:cs="Arial"/>
                <w:b/>
                <w:bCs/>
              </w:rPr>
            </w:pPr>
          </w:p>
          <w:p w14:paraId="54C60CDB" w14:textId="77777777" w:rsidR="00D30554" w:rsidRDefault="00D30554" w:rsidP="001439FB">
            <w:pPr>
              <w:rPr>
                <w:rFonts w:cs="Arial"/>
                <w:b/>
                <w:bCs/>
              </w:rPr>
            </w:pPr>
          </w:p>
          <w:p w14:paraId="7DB856FB" w14:textId="77777777" w:rsidR="00D30554" w:rsidRDefault="00D30554" w:rsidP="001439FB">
            <w:pPr>
              <w:rPr>
                <w:rFonts w:cs="Arial"/>
                <w:b/>
                <w:bCs/>
              </w:rPr>
            </w:pPr>
          </w:p>
          <w:p w14:paraId="758AC7C8" w14:textId="77777777" w:rsidR="00D30554" w:rsidRDefault="00D30554" w:rsidP="001439FB">
            <w:pPr>
              <w:rPr>
                <w:rFonts w:cs="Arial"/>
                <w:b/>
                <w:bCs/>
              </w:rPr>
            </w:pPr>
          </w:p>
          <w:p w14:paraId="1FB6DB40" w14:textId="77777777" w:rsidR="00D30554" w:rsidRDefault="00D30554" w:rsidP="001439FB">
            <w:pPr>
              <w:rPr>
                <w:rFonts w:cs="Arial"/>
                <w:b/>
                <w:bCs/>
              </w:rPr>
            </w:pPr>
          </w:p>
          <w:p w14:paraId="3C7965D8" w14:textId="77777777" w:rsidR="00D30554" w:rsidRDefault="00D30554" w:rsidP="001439FB">
            <w:pPr>
              <w:rPr>
                <w:rFonts w:cs="Arial"/>
                <w:b/>
                <w:bCs/>
              </w:rPr>
            </w:pPr>
          </w:p>
          <w:p w14:paraId="62305D2D" w14:textId="77777777" w:rsidR="00D30554" w:rsidRDefault="00D30554" w:rsidP="001439FB">
            <w:pPr>
              <w:rPr>
                <w:rFonts w:cs="Arial"/>
                <w:b/>
                <w:bCs/>
              </w:rPr>
            </w:pPr>
          </w:p>
          <w:p w14:paraId="0A7833B3" w14:textId="77777777" w:rsidR="00D30554" w:rsidRDefault="00D30554" w:rsidP="001439FB">
            <w:pPr>
              <w:rPr>
                <w:rFonts w:cs="Arial"/>
                <w:b/>
                <w:bCs/>
              </w:rPr>
            </w:pPr>
          </w:p>
          <w:p w14:paraId="578F74BE" w14:textId="77777777" w:rsidR="00D30554" w:rsidRDefault="00D30554" w:rsidP="001439FB">
            <w:pPr>
              <w:rPr>
                <w:rFonts w:cs="Arial"/>
                <w:b/>
                <w:bCs/>
              </w:rPr>
            </w:pPr>
          </w:p>
          <w:p w14:paraId="531DE5DD" w14:textId="77777777" w:rsidR="00D30554" w:rsidRDefault="00D30554" w:rsidP="001439FB">
            <w:pPr>
              <w:rPr>
                <w:rFonts w:cs="Arial"/>
                <w:b/>
                <w:bCs/>
              </w:rPr>
            </w:pPr>
          </w:p>
          <w:p w14:paraId="011254C7" w14:textId="77777777" w:rsidR="00D30554" w:rsidRDefault="00D30554" w:rsidP="001439FB">
            <w:pPr>
              <w:rPr>
                <w:rFonts w:cs="Arial"/>
                <w:b/>
                <w:bCs/>
              </w:rPr>
            </w:pPr>
          </w:p>
          <w:p w14:paraId="55C55099" w14:textId="77777777" w:rsidR="00D30554" w:rsidRDefault="00D30554" w:rsidP="001439FB">
            <w:pPr>
              <w:rPr>
                <w:rFonts w:cs="Arial"/>
                <w:b/>
                <w:bCs/>
              </w:rPr>
            </w:pPr>
          </w:p>
          <w:p w14:paraId="7E3152E8" w14:textId="77777777" w:rsidR="00D30554" w:rsidRDefault="00D30554" w:rsidP="001439FB">
            <w:pPr>
              <w:rPr>
                <w:rFonts w:cs="Arial"/>
                <w:b/>
                <w:bCs/>
              </w:rPr>
            </w:pPr>
          </w:p>
          <w:p w14:paraId="3E762123" w14:textId="77777777" w:rsidR="00D30554" w:rsidRDefault="00D30554" w:rsidP="001439FB">
            <w:pPr>
              <w:rPr>
                <w:rFonts w:cs="Arial"/>
                <w:b/>
                <w:bCs/>
              </w:rPr>
            </w:pPr>
          </w:p>
          <w:p w14:paraId="7FC9611C" w14:textId="77777777" w:rsidR="00D30554" w:rsidRDefault="00D30554" w:rsidP="001439FB">
            <w:pPr>
              <w:rPr>
                <w:rFonts w:cs="Arial"/>
                <w:b/>
                <w:bCs/>
              </w:rPr>
            </w:pPr>
          </w:p>
          <w:p w14:paraId="5CABFCA0" w14:textId="77777777" w:rsidR="00D30554" w:rsidRDefault="00D30554" w:rsidP="001439FB">
            <w:pPr>
              <w:rPr>
                <w:rFonts w:cs="Arial"/>
                <w:b/>
                <w:bCs/>
              </w:rPr>
            </w:pPr>
          </w:p>
          <w:p w14:paraId="31D9374C" w14:textId="77777777" w:rsidR="00D30554" w:rsidRDefault="00D30554" w:rsidP="001439FB">
            <w:pPr>
              <w:rPr>
                <w:rFonts w:cs="Arial"/>
                <w:b/>
                <w:bCs/>
              </w:rPr>
            </w:pPr>
          </w:p>
          <w:p w14:paraId="13304756" w14:textId="77777777" w:rsidR="00D30554" w:rsidRDefault="00D30554" w:rsidP="001439FB">
            <w:pPr>
              <w:rPr>
                <w:rFonts w:cs="Arial"/>
                <w:b/>
                <w:bCs/>
              </w:rPr>
            </w:pPr>
          </w:p>
          <w:p w14:paraId="6ECE18B8" w14:textId="77777777" w:rsidR="00D30554" w:rsidRDefault="00D30554" w:rsidP="001439FB">
            <w:pPr>
              <w:rPr>
                <w:rFonts w:cs="Arial"/>
                <w:b/>
                <w:bCs/>
              </w:rPr>
            </w:pPr>
          </w:p>
          <w:p w14:paraId="061CB5D7" w14:textId="77777777" w:rsidR="00D30554" w:rsidRDefault="00D30554" w:rsidP="001439FB">
            <w:pPr>
              <w:rPr>
                <w:rFonts w:cs="Arial"/>
                <w:b/>
                <w:bCs/>
              </w:rPr>
            </w:pPr>
          </w:p>
          <w:p w14:paraId="69A6053F" w14:textId="77777777" w:rsidR="00D30554" w:rsidRDefault="00D30554" w:rsidP="001439FB">
            <w:pPr>
              <w:rPr>
                <w:rFonts w:cs="Arial"/>
                <w:b/>
                <w:bCs/>
              </w:rPr>
            </w:pPr>
          </w:p>
          <w:p w14:paraId="16D61AE7" w14:textId="77777777" w:rsidR="00D30554" w:rsidRDefault="00D30554" w:rsidP="001439FB">
            <w:pPr>
              <w:rPr>
                <w:rFonts w:cs="Arial"/>
                <w:b/>
                <w:bCs/>
              </w:rPr>
            </w:pPr>
          </w:p>
          <w:p w14:paraId="63F5C612" w14:textId="77777777" w:rsidR="00D30554" w:rsidRDefault="00D30554" w:rsidP="001439FB">
            <w:pPr>
              <w:rPr>
                <w:rFonts w:cs="Arial"/>
                <w:b/>
                <w:bCs/>
              </w:rPr>
            </w:pPr>
          </w:p>
          <w:p w14:paraId="1D488EA1" w14:textId="77777777" w:rsidR="00D30554" w:rsidRDefault="00D30554" w:rsidP="001439FB">
            <w:pPr>
              <w:rPr>
                <w:rFonts w:cs="Arial"/>
                <w:b/>
                <w:bCs/>
              </w:rPr>
            </w:pPr>
          </w:p>
          <w:p w14:paraId="62EB6728" w14:textId="77777777" w:rsidR="00D30554" w:rsidRDefault="00D30554" w:rsidP="001439FB">
            <w:pPr>
              <w:rPr>
                <w:rFonts w:cs="Arial"/>
                <w:b/>
                <w:bCs/>
              </w:rPr>
            </w:pPr>
          </w:p>
          <w:p w14:paraId="418DA845" w14:textId="77777777" w:rsidR="00D30554" w:rsidRDefault="00D30554" w:rsidP="001439FB">
            <w:pPr>
              <w:rPr>
                <w:rFonts w:cs="Arial"/>
                <w:b/>
                <w:bCs/>
              </w:rPr>
            </w:pPr>
          </w:p>
          <w:p w14:paraId="6FE7E954" w14:textId="77777777" w:rsidR="00D30554" w:rsidRDefault="00D30554" w:rsidP="001439FB">
            <w:pPr>
              <w:rPr>
                <w:rFonts w:cs="Arial"/>
                <w:b/>
                <w:bCs/>
              </w:rPr>
            </w:pPr>
          </w:p>
          <w:p w14:paraId="6A3A95EB" w14:textId="77777777" w:rsidR="00D30554" w:rsidRDefault="00D30554" w:rsidP="001439FB">
            <w:pPr>
              <w:rPr>
                <w:rFonts w:cs="Arial"/>
                <w:b/>
                <w:bCs/>
              </w:rPr>
            </w:pPr>
          </w:p>
          <w:p w14:paraId="590A37ED" w14:textId="77777777" w:rsidR="00D30554" w:rsidRDefault="00D30554" w:rsidP="001439FB">
            <w:pPr>
              <w:rPr>
                <w:rFonts w:cs="Arial"/>
                <w:b/>
                <w:bCs/>
              </w:rPr>
            </w:pPr>
          </w:p>
          <w:p w14:paraId="192A500D" w14:textId="77777777" w:rsidR="00D30554" w:rsidRDefault="00D30554" w:rsidP="001439FB">
            <w:pPr>
              <w:rPr>
                <w:rFonts w:cs="Arial"/>
                <w:b/>
                <w:bCs/>
              </w:rPr>
            </w:pPr>
          </w:p>
          <w:p w14:paraId="296B4E74" w14:textId="77777777" w:rsidR="00D30554" w:rsidRDefault="00D30554" w:rsidP="001439FB">
            <w:pPr>
              <w:rPr>
                <w:rFonts w:cs="Arial"/>
                <w:b/>
                <w:bCs/>
              </w:rPr>
            </w:pPr>
          </w:p>
          <w:p w14:paraId="7B36B4A9" w14:textId="77777777" w:rsidR="00D30554" w:rsidRDefault="00D30554" w:rsidP="001439FB">
            <w:pPr>
              <w:rPr>
                <w:rFonts w:cs="Arial"/>
                <w:b/>
                <w:bCs/>
              </w:rPr>
            </w:pPr>
          </w:p>
          <w:p w14:paraId="1AAA5DAC" w14:textId="4E8C6620" w:rsidR="00065B3F" w:rsidRDefault="00065B3F" w:rsidP="001439FB">
            <w:pPr>
              <w:rPr>
                <w:rFonts w:cs="Arial"/>
              </w:rPr>
            </w:pPr>
            <w:r w:rsidRPr="00F943F7">
              <w:rPr>
                <w:rFonts w:cs="Arial"/>
                <w:b/>
                <w:bCs/>
              </w:rPr>
              <w:lastRenderedPageBreak/>
              <w:t>Internal Jobs</w:t>
            </w:r>
            <w:r w:rsidRPr="00F943F7">
              <w:rPr>
                <w:rFonts w:cs="Arial"/>
              </w:rPr>
              <w:t xml:space="preserve"> (continued)</w:t>
            </w:r>
          </w:p>
          <w:p w14:paraId="14D8522C" w14:textId="77777777" w:rsidR="00065B3F" w:rsidRDefault="00065B3F" w:rsidP="001439FB">
            <w:pPr>
              <w:rPr>
                <w:rFonts w:cs="Arial"/>
              </w:rPr>
            </w:pPr>
          </w:p>
          <w:p w14:paraId="49D52EC9" w14:textId="77777777" w:rsidR="00065B3F" w:rsidRDefault="00065B3F" w:rsidP="001439FB">
            <w:pPr>
              <w:rPr>
                <w:rFonts w:cs="Arial"/>
              </w:rPr>
            </w:pPr>
          </w:p>
          <w:p w14:paraId="1270B5D4" w14:textId="77777777" w:rsidR="00065B3F" w:rsidRDefault="00065B3F" w:rsidP="001439FB">
            <w:pPr>
              <w:rPr>
                <w:rFonts w:cs="Arial"/>
              </w:rPr>
            </w:pPr>
          </w:p>
          <w:p w14:paraId="08FC5392" w14:textId="77777777" w:rsidR="00065B3F" w:rsidRDefault="00065B3F" w:rsidP="001439FB">
            <w:pPr>
              <w:rPr>
                <w:rFonts w:cs="Arial"/>
                <w:b/>
                <w:bCs/>
              </w:rPr>
            </w:pPr>
          </w:p>
          <w:p w14:paraId="531EBB70" w14:textId="77777777" w:rsidR="00065B3F" w:rsidRDefault="00065B3F" w:rsidP="001439FB">
            <w:pPr>
              <w:rPr>
                <w:rFonts w:cs="Arial"/>
                <w:b/>
                <w:bCs/>
              </w:rPr>
            </w:pPr>
          </w:p>
          <w:p w14:paraId="5D09A8C1" w14:textId="77777777" w:rsidR="00065B3F" w:rsidRDefault="00065B3F" w:rsidP="001439FB">
            <w:pPr>
              <w:rPr>
                <w:rFonts w:cs="Arial"/>
                <w:b/>
                <w:bCs/>
              </w:rPr>
            </w:pPr>
          </w:p>
          <w:p w14:paraId="569BD19F" w14:textId="77777777" w:rsidR="00065B3F" w:rsidRDefault="00065B3F" w:rsidP="001439FB">
            <w:pPr>
              <w:rPr>
                <w:rFonts w:cs="Arial"/>
                <w:b/>
                <w:bCs/>
              </w:rPr>
            </w:pPr>
          </w:p>
          <w:p w14:paraId="32C5B4FA" w14:textId="77777777" w:rsidR="00065B3F" w:rsidRDefault="00065B3F" w:rsidP="001439FB">
            <w:pPr>
              <w:rPr>
                <w:rFonts w:cs="Arial"/>
                <w:b/>
                <w:bCs/>
              </w:rPr>
            </w:pPr>
          </w:p>
          <w:p w14:paraId="7BAFA9B7" w14:textId="77777777" w:rsidR="00065B3F" w:rsidRDefault="00065B3F" w:rsidP="001439FB">
            <w:pPr>
              <w:rPr>
                <w:rFonts w:cs="Arial"/>
                <w:b/>
                <w:bCs/>
              </w:rPr>
            </w:pPr>
          </w:p>
          <w:p w14:paraId="07079BEB" w14:textId="5A18ADA9" w:rsidR="00065B3F" w:rsidRPr="00F943F7" w:rsidRDefault="00065B3F" w:rsidP="001439FB">
            <w:pPr>
              <w:rPr>
                <w:rFonts w:cs="Arial"/>
              </w:rPr>
            </w:pPr>
          </w:p>
        </w:tc>
        <w:tc>
          <w:tcPr>
            <w:tcW w:w="9396" w:type="dxa"/>
            <w:gridSpan w:val="2"/>
          </w:tcPr>
          <w:p w14:paraId="49F549A8" w14:textId="77777777" w:rsidR="00065B3F" w:rsidRPr="00F943F7" w:rsidRDefault="00065B3F" w:rsidP="001439FB">
            <w:pPr>
              <w:jc w:val="center"/>
              <w:rPr>
                <w:rFonts w:cs="Arial"/>
                <w:b/>
                <w:bCs/>
              </w:rPr>
            </w:pPr>
            <w:r w:rsidRPr="00F943F7">
              <w:rPr>
                <w:rFonts w:cs="Arial"/>
                <w:b/>
                <w:bCs/>
              </w:rPr>
              <w:lastRenderedPageBreak/>
              <w:t>Interiors and Decoration</w:t>
            </w:r>
          </w:p>
        </w:tc>
      </w:tr>
      <w:tr w:rsidR="00D30554" w:rsidRPr="00F943F7" w14:paraId="131FD645" w14:textId="77777777" w:rsidTr="00F51C1E">
        <w:trPr>
          <w:trHeight w:val="3315"/>
        </w:trPr>
        <w:tc>
          <w:tcPr>
            <w:tcW w:w="1378" w:type="dxa"/>
            <w:vMerge/>
          </w:tcPr>
          <w:p w14:paraId="3EBDB05E" w14:textId="77777777" w:rsidR="00D30554" w:rsidRPr="00F943F7" w:rsidRDefault="00D30554" w:rsidP="001439FB">
            <w:pPr>
              <w:rPr>
                <w:rFonts w:cs="Arial"/>
              </w:rPr>
            </w:pPr>
          </w:p>
        </w:tc>
        <w:tc>
          <w:tcPr>
            <w:tcW w:w="4718" w:type="dxa"/>
          </w:tcPr>
          <w:p w14:paraId="0E23EDC7" w14:textId="3C748059" w:rsidR="00D30554" w:rsidRPr="00F943F7" w:rsidRDefault="00D30554" w:rsidP="00AC143A">
            <w:pPr>
              <w:pStyle w:val="ListParagraph"/>
              <w:numPr>
                <w:ilvl w:val="0"/>
                <w:numId w:val="18"/>
              </w:numPr>
              <w:ind w:left="360"/>
              <w:rPr>
                <w:rFonts w:cs="Arial"/>
              </w:rPr>
            </w:pPr>
            <w:r w:rsidRPr="00F943F7">
              <w:rPr>
                <w:rFonts w:cs="Arial"/>
              </w:rPr>
              <w:t xml:space="preserve">Walls, </w:t>
            </w:r>
            <w:r w:rsidR="0050094D" w:rsidRPr="00F943F7">
              <w:rPr>
                <w:rFonts w:cs="Arial"/>
              </w:rPr>
              <w:t>ceilings,</w:t>
            </w:r>
            <w:r w:rsidRPr="00F943F7">
              <w:rPr>
                <w:rFonts w:cs="Arial"/>
              </w:rPr>
              <w:t xml:space="preserve"> and plaster</w:t>
            </w:r>
            <w:r w:rsidR="00DF7B77">
              <w:rPr>
                <w:rFonts w:cs="Arial"/>
              </w:rPr>
              <w:t xml:space="preserve"> (</w:t>
            </w:r>
            <w:r w:rsidR="00B03A10">
              <w:rPr>
                <w:rFonts w:cs="Arial"/>
              </w:rPr>
              <w:t>to ensure they are ready to receive decoration)</w:t>
            </w:r>
            <w:r w:rsidRPr="00F943F7">
              <w:rPr>
                <w:rFonts w:cs="Arial"/>
              </w:rPr>
              <w:t xml:space="preserve">. </w:t>
            </w:r>
          </w:p>
          <w:p w14:paraId="1365A6CA" w14:textId="77777777" w:rsidR="00D30554" w:rsidRPr="00F943F7" w:rsidRDefault="00D30554" w:rsidP="00AC143A">
            <w:pPr>
              <w:pStyle w:val="ListParagraph"/>
              <w:numPr>
                <w:ilvl w:val="0"/>
                <w:numId w:val="18"/>
              </w:numPr>
              <w:ind w:left="360"/>
              <w:rPr>
                <w:rFonts w:cs="Arial"/>
              </w:rPr>
            </w:pPr>
            <w:r w:rsidRPr="00F943F7">
              <w:rPr>
                <w:rFonts w:cs="Arial"/>
              </w:rPr>
              <w:t xml:space="preserve">Internal doors, frames, thresholds, architraves and stops. </w:t>
            </w:r>
          </w:p>
          <w:p w14:paraId="3DBC4F67" w14:textId="77777777" w:rsidR="00D30554" w:rsidRPr="00F943F7" w:rsidRDefault="00D30554" w:rsidP="00AC143A">
            <w:pPr>
              <w:pStyle w:val="ListParagraph"/>
              <w:numPr>
                <w:ilvl w:val="0"/>
                <w:numId w:val="18"/>
              </w:numPr>
              <w:ind w:left="360"/>
              <w:rPr>
                <w:rFonts w:cs="Arial"/>
              </w:rPr>
            </w:pPr>
            <w:r w:rsidRPr="00F943F7">
              <w:rPr>
                <w:rFonts w:cs="Arial"/>
              </w:rPr>
              <w:t xml:space="preserve">Slip resistant flooring to kitchens and bathrooms. </w:t>
            </w:r>
          </w:p>
          <w:p w14:paraId="7C3EE8D9" w14:textId="79CA08C8" w:rsidR="00D30554" w:rsidRPr="00F943F7" w:rsidRDefault="00D30554" w:rsidP="00AC143A">
            <w:pPr>
              <w:pStyle w:val="ListParagraph"/>
              <w:numPr>
                <w:ilvl w:val="0"/>
                <w:numId w:val="18"/>
              </w:numPr>
              <w:ind w:left="360"/>
              <w:rPr>
                <w:rFonts w:cs="Arial"/>
              </w:rPr>
            </w:pPr>
            <w:r w:rsidRPr="00F943F7">
              <w:rPr>
                <w:rFonts w:cs="Arial"/>
              </w:rPr>
              <w:t xml:space="preserve">Floorboards, floor </w:t>
            </w:r>
            <w:r w:rsidR="0050094D" w:rsidRPr="00F943F7">
              <w:rPr>
                <w:rFonts w:cs="Arial"/>
              </w:rPr>
              <w:t>joints,</w:t>
            </w:r>
            <w:r w:rsidRPr="00F943F7">
              <w:rPr>
                <w:rFonts w:cs="Arial"/>
              </w:rPr>
              <w:t xml:space="preserve"> and skirting boards. </w:t>
            </w:r>
          </w:p>
          <w:p w14:paraId="1477C326" w14:textId="77777777" w:rsidR="00D30554" w:rsidRPr="00F943F7" w:rsidRDefault="00D30554" w:rsidP="00AC143A">
            <w:pPr>
              <w:pStyle w:val="ListParagraph"/>
              <w:numPr>
                <w:ilvl w:val="0"/>
                <w:numId w:val="18"/>
              </w:numPr>
              <w:ind w:left="360"/>
              <w:rPr>
                <w:rFonts w:cs="Arial"/>
              </w:rPr>
            </w:pPr>
            <w:r w:rsidRPr="00F943F7">
              <w:rPr>
                <w:rFonts w:cs="Arial"/>
              </w:rPr>
              <w:t xml:space="preserve">Stairs and handrails. </w:t>
            </w:r>
          </w:p>
          <w:p w14:paraId="51863516" w14:textId="77777777" w:rsidR="00D30554" w:rsidRPr="00F943F7" w:rsidRDefault="00D30554" w:rsidP="00AC143A">
            <w:pPr>
              <w:pStyle w:val="ListParagraph"/>
              <w:numPr>
                <w:ilvl w:val="0"/>
                <w:numId w:val="18"/>
              </w:numPr>
              <w:ind w:left="360"/>
              <w:rPr>
                <w:rFonts w:cs="Arial"/>
              </w:rPr>
            </w:pPr>
            <w:r w:rsidRPr="00F943F7">
              <w:rPr>
                <w:rFonts w:cs="Arial"/>
              </w:rPr>
              <w:t xml:space="preserve">External door locks and bolts. </w:t>
            </w:r>
          </w:p>
          <w:p w14:paraId="24AF743F" w14:textId="77777777" w:rsidR="00D30554" w:rsidRPr="00F943F7" w:rsidRDefault="00D30554" w:rsidP="00AC143A">
            <w:pPr>
              <w:pStyle w:val="ListParagraph"/>
              <w:numPr>
                <w:ilvl w:val="0"/>
                <w:numId w:val="18"/>
              </w:numPr>
              <w:ind w:left="360"/>
              <w:rPr>
                <w:rFonts w:cs="Arial"/>
              </w:rPr>
            </w:pPr>
            <w:r w:rsidRPr="00F943F7">
              <w:rPr>
                <w:rFonts w:cs="Arial"/>
              </w:rPr>
              <w:t xml:space="preserve">Built-in cupboards. </w:t>
            </w:r>
          </w:p>
          <w:p w14:paraId="7A0B53E6" w14:textId="77777777" w:rsidR="00D30554" w:rsidRDefault="00D30554" w:rsidP="00AC143A">
            <w:pPr>
              <w:pStyle w:val="ListParagraph"/>
              <w:numPr>
                <w:ilvl w:val="0"/>
                <w:numId w:val="18"/>
              </w:numPr>
              <w:ind w:left="360"/>
              <w:rPr>
                <w:rFonts w:cs="Arial"/>
              </w:rPr>
            </w:pPr>
            <w:r w:rsidRPr="00F943F7">
              <w:rPr>
                <w:rFonts w:cs="Arial"/>
              </w:rPr>
              <w:t xml:space="preserve">Fixing damage caused by our repairs. </w:t>
            </w:r>
          </w:p>
          <w:p w14:paraId="745C0720" w14:textId="77777777" w:rsidR="00D30554" w:rsidRDefault="00D30554" w:rsidP="001439FB">
            <w:pPr>
              <w:pStyle w:val="ListParagraph"/>
              <w:ind w:left="360"/>
              <w:rPr>
                <w:rFonts w:cs="Arial"/>
              </w:rPr>
            </w:pPr>
          </w:p>
          <w:p w14:paraId="1F9E958B" w14:textId="77777777" w:rsidR="001A511C" w:rsidRPr="00F943F7" w:rsidRDefault="001A511C" w:rsidP="001439FB">
            <w:pPr>
              <w:pStyle w:val="ListParagraph"/>
              <w:ind w:left="360"/>
              <w:rPr>
                <w:rFonts w:cs="Arial"/>
              </w:rPr>
            </w:pPr>
          </w:p>
        </w:tc>
        <w:tc>
          <w:tcPr>
            <w:tcW w:w="4678" w:type="dxa"/>
          </w:tcPr>
          <w:p w14:paraId="21DBBA0F" w14:textId="77777777" w:rsidR="00D30554" w:rsidRPr="00F943F7" w:rsidRDefault="00D30554" w:rsidP="00AC143A">
            <w:pPr>
              <w:pStyle w:val="ListParagraph"/>
              <w:numPr>
                <w:ilvl w:val="0"/>
                <w:numId w:val="19"/>
              </w:numPr>
              <w:ind w:left="360"/>
              <w:rPr>
                <w:rFonts w:cs="Arial"/>
              </w:rPr>
            </w:pPr>
            <w:r w:rsidRPr="00F943F7">
              <w:rPr>
                <w:rFonts w:cs="Arial"/>
              </w:rPr>
              <w:t xml:space="preserve">Decorating and your own decorative finishes or furnishings. </w:t>
            </w:r>
          </w:p>
          <w:p w14:paraId="057D8CA5" w14:textId="77777777" w:rsidR="00D30554" w:rsidRPr="00F943F7" w:rsidRDefault="00D30554" w:rsidP="00AC143A">
            <w:pPr>
              <w:pStyle w:val="ListParagraph"/>
              <w:numPr>
                <w:ilvl w:val="0"/>
                <w:numId w:val="19"/>
              </w:numPr>
              <w:ind w:left="360"/>
              <w:rPr>
                <w:rFonts w:cs="Arial"/>
              </w:rPr>
            </w:pPr>
            <w:r w:rsidRPr="00F943F7">
              <w:rPr>
                <w:rFonts w:cs="Arial"/>
              </w:rPr>
              <w:t xml:space="preserve">Damage to walls and doors caused by you or visitors to your home. </w:t>
            </w:r>
          </w:p>
          <w:p w14:paraId="3C895C73" w14:textId="77777777" w:rsidR="00D30554" w:rsidRPr="00F943F7" w:rsidRDefault="00D30554" w:rsidP="00AC143A">
            <w:pPr>
              <w:pStyle w:val="ListParagraph"/>
              <w:numPr>
                <w:ilvl w:val="0"/>
                <w:numId w:val="19"/>
              </w:numPr>
              <w:ind w:left="360"/>
              <w:rPr>
                <w:rFonts w:cs="Arial"/>
              </w:rPr>
            </w:pPr>
            <w:r w:rsidRPr="00F943F7">
              <w:rPr>
                <w:rFonts w:cs="Arial"/>
              </w:rPr>
              <w:t xml:space="preserve">Minor defects or imperfections in plaster. </w:t>
            </w:r>
          </w:p>
          <w:p w14:paraId="7CAC7EB1" w14:textId="00D4E339" w:rsidR="00D30554" w:rsidRPr="00F943F7" w:rsidRDefault="00D30554" w:rsidP="00AC143A">
            <w:pPr>
              <w:pStyle w:val="ListParagraph"/>
              <w:numPr>
                <w:ilvl w:val="0"/>
                <w:numId w:val="19"/>
              </w:numPr>
              <w:ind w:left="360"/>
              <w:rPr>
                <w:rFonts w:cs="Arial"/>
              </w:rPr>
            </w:pPr>
            <w:r w:rsidRPr="00F943F7">
              <w:rPr>
                <w:rFonts w:cs="Arial"/>
              </w:rPr>
              <w:t xml:space="preserve">Locks, </w:t>
            </w:r>
            <w:r w:rsidR="0050094D" w:rsidRPr="00F943F7">
              <w:rPr>
                <w:rFonts w:cs="Arial"/>
              </w:rPr>
              <w:t>letterboxes,</w:t>
            </w:r>
            <w:r w:rsidRPr="00F943F7">
              <w:rPr>
                <w:rFonts w:cs="Arial"/>
              </w:rPr>
              <w:t xml:space="preserve"> and door furniture fitted by you. </w:t>
            </w:r>
          </w:p>
          <w:p w14:paraId="0085411E" w14:textId="361CC787" w:rsidR="00D30554" w:rsidRPr="00F943F7" w:rsidRDefault="00D30554" w:rsidP="00AC143A">
            <w:pPr>
              <w:pStyle w:val="ListParagraph"/>
              <w:numPr>
                <w:ilvl w:val="0"/>
                <w:numId w:val="19"/>
              </w:numPr>
              <w:ind w:left="360"/>
              <w:rPr>
                <w:rFonts w:cs="Arial"/>
              </w:rPr>
            </w:pPr>
            <w:r w:rsidRPr="00F943F7">
              <w:rPr>
                <w:rFonts w:cs="Arial"/>
              </w:rPr>
              <w:t>Floor coverings</w:t>
            </w:r>
            <w:r w:rsidR="005F1321">
              <w:rPr>
                <w:rFonts w:cs="Arial"/>
              </w:rPr>
              <w:t>.</w:t>
            </w:r>
            <w:r w:rsidRPr="00F943F7">
              <w:rPr>
                <w:rFonts w:cs="Arial"/>
              </w:rPr>
              <w:t xml:space="preserve"> </w:t>
            </w:r>
          </w:p>
        </w:tc>
      </w:tr>
      <w:tr w:rsidR="00065B3F" w:rsidRPr="00F943F7" w14:paraId="36EC1E5D" w14:textId="77777777" w:rsidTr="0068191C">
        <w:tc>
          <w:tcPr>
            <w:tcW w:w="1378" w:type="dxa"/>
            <w:vMerge/>
          </w:tcPr>
          <w:p w14:paraId="15D8A213" w14:textId="77777777" w:rsidR="00065B3F" w:rsidRPr="00F943F7" w:rsidRDefault="00065B3F" w:rsidP="001439FB">
            <w:pPr>
              <w:rPr>
                <w:rFonts w:cs="Arial"/>
              </w:rPr>
            </w:pPr>
          </w:p>
        </w:tc>
        <w:tc>
          <w:tcPr>
            <w:tcW w:w="9396" w:type="dxa"/>
            <w:gridSpan w:val="2"/>
          </w:tcPr>
          <w:p w14:paraId="32CE7F08" w14:textId="77777777" w:rsidR="00065B3F" w:rsidRPr="00F943F7" w:rsidRDefault="00065B3F" w:rsidP="001439FB">
            <w:pPr>
              <w:pStyle w:val="ListParagraph"/>
              <w:ind w:left="0"/>
              <w:jc w:val="center"/>
              <w:rPr>
                <w:rFonts w:cs="Arial"/>
                <w:b/>
                <w:bCs/>
              </w:rPr>
            </w:pPr>
            <w:r w:rsidRPr="00F943F7">
              <w:rPr>
                <w:rFonts w:cs="Arial"/>
                <w:b/>
                <w:bCs/>
              </w:rPr>
              <w:t>Electrics</w:t>
            </w:r>
          </w:p>
        </w:tc>
      </w:tr>
      <w:tr w:rsidR="00065B3F" w:rsidRPr="00F943F7" w14:paraId="70EA9A07" w14:textId="77777777" w:rsidTr="0068191C">
        <w:tc>
          <w:tcPr>
            <w:tcW w:w="1378" w:type="dxa"/>
            <w:vMerge/>
          </w:tcPr>
          <w:p w14:paraId="1B55A211" w14:textId="77777777" w:rsidR="00065B3F" w:rsidRPr="00F943F7" w:rsidRDefault="00065B3F" w:rsidP="001439FB">
            <w:pPr>
              <w:rPr>
                <w:rFonts w:cs="Arial"/>
              </w:rPr>
            </w:pPr>
          </w:p>
        </w:tc>
        <w:tc>
          <w:tcPr>
            <w:tcW w:w="4718" w:type="dxa"/>
          </w:tcPr>
          <w:p w14:paraId="3F371635" w14:textId="61A27CFE" w:rsidR="00065B3F" w:rsidRPr="00F943F7" w:rsidRDefault="00065B3F" w:rsidP="00AC143A">
            <w:pPr>
              <w:pStyle w:val="ListParagraph"/>
              <w:numPr>
                <w:ilvl w:val="0"/>
                <w:numId w:val="20"/>
              </w:numPr>
              <w:ind w:left="360"/>
              <w:rPr>
                <w:rFonts w:cs="Arial"/>
              </w:rPr>
            </w:pPr>
            <w:r w:rsidRPr="00F943F7">
              <w:rPr>
                <w:rFonts w:cs="Arial"/>
              </w:rPr>
              <w:t xml:space="preserve">Storage heaters, convector </w:t>
            </w:r>
            <w:r w:rsidR="0050094D" w:rsidRPr="00F943F7">
              <w:rPr>
                <w:rFonts w:cs="Arial"/>
              </w:rPr>
              <w:t>heaters,</w:t>
            </w:r>
            <w:r w:rsidRPr="00F943F7">
              <w:rPr>
                <w:rFonts w:cs="Arial"/>
              </w:rPr>
              <w:t xml:space="preserve"> and electric fires. </w:t>
            </w:r>
          </w:p>
          <w:p w14:paraId="3F5BB34A" w14:textId="77777777" w:rsidR="00065B3F" w:rsidRPr="00F943F7" w:rsidRDefault="00065B3F" w:rsidP="00AC143A">
            <w:pPr>
              <w:pStyle w:val="ListParagraph"/>
              <w:numPr>
                <w:ilvl w:val="0"/>
                <w:numId w:val="20"/>
              </w:numPr>
              <w:ind w:left="360"/>
              <w:rPr>
                <w:rFonts w:cs="Arial"/>
              </w:rPr>
            </w:pPr>
            <w:r w:rsidRPr="00F943F7">
              <w:rPr>
                <w:rFonts w:cs="Arial"/>
              </w:rPr>
              <w:t xml:space="preserve">Smoke and carbon monoxide detectors. </w:t>
            </w:r>
          </w:p>
          <w:p w14:paraId="3BF9F506" w14:textId="77777777" w:rsidR="00065B3F" w:rsidRPr="00F943F7" w:rsidRDefault="00065B3F" w:rsidP="00AC143A">
            <w:pPr>
              <w:pStyle w:val="ListParagraph"/>
              <w:numPr>
                <w:ilvl w:val="0"/>
                <w:numId w:val="20"/>
              </w:numPr>
              <w:ind w:left="360"/>
              <w:rPr>
                <w:rFonts w:cs="Arial"/>
              </w:rPr>
            </w:pPr>
            <w:r w:rsidRPr="00F943F7">
              <w:rPr>
                <w:rFonts w:cs="Arial"/>
              </w:rPr>
              <w:t xml:space="preserve">Individual door-entry and warden call systems. </w:t>
            </w:r>
          </w:p>
          <w:p w14:paraId="7F39CA88" w14:textId="77777777" w:rsidR="00065B3F" w:rsidRPr="00F943F7" w:rsidRDefault="00065B3F" w:rsidP="00AC143A">
            <w:pPr>
              <w:pStyle w:val="ListParagraph"/>
              <w:numPr>
                <w:ilvl w:val="0"/>
                <w:numId w:val="20"/>
              </w:numPr>
              <w:ind w:left="360"/>
              <w:rPr>
                <w:rFonts w:cs="Arial"/>
              </w:rPr>
            </w:pPr>
            <w:r w:rsidRPr="00F943F7">
              <w:rPr>
                <w:rFonts w:cs="Arial"/>
              </w:rPr>
              <w:t xml:space="preserve">Electrical testing. </w:t>
            </w:r>
          </w:p>
          <w:p w14:paraId="671BBE10" w14:textId="77777777" w:rsidR="00065B3F" w:rsidRPr="00F943F7" w:rsidRDefault="00065B3F" w:rsidP="00AC143A">
            <w:pPr>
              <w:pStyle w:val="ListParagraph"/>
              <w:numPr>
                <w:ilvl w:val="0"/>
                <w:numId w:val="20"/>
              </w:numPr>
              <w:ind w:left="360"/>
              <w:rPr>
                <w:rFonts w:cs="Arial"/>
              </w:rPr>
            </w:pPr>
            <w:r w:rsidRPr="00F943F7">
              <w:rPr>
                <w:rFonts w:cs="Arial"/>
              </w:rPr>
              <w:t xml:space="preserve">Light fittings. </w:t>
            </w:r>
          </w:p>
          <w:p w14:paraId="09410B6F" w14:textId="77777777" w:rsidR="00065B3F" w:rsidRDefault="00065B3F" w:rsidP="001439FB">
            <w:pPr>
              <w:tabs>
                <w:tab w:val="left" w:pos="1282"/>
              </w:tabs>
              <w:rPr>
                <w:rFonts w:cs="Arial"/>
                <w:b/>
                <w:bCs/>
              </w:rPr>
            </w:pPr>
          </w:p>
          <w:p w14:paraId="2E5752FD" w14:textId="77777777" w:rsidR="001A511C" w:rsidRPr="00F943F7" w:rsidRDefault="001A511C" w:rsidP="001439FB">
            <w:pPr>
              <w:tabs>
                <w:tab w:val="left" w:pos="1282"/>
              </w:tabs>
              <w:rPr>
                <w:rFonts w:cs="Arial"/>
                <w:b/>
                <w:bCs/>
              </w:rPr>
            </w:pPr>
          </w:p>
        </w:tc>
        <w:tc>
          <w:tcPr>
            <w:tcW w:w="4678" w:type="dxa"/>
          </w:tcPr>
          <w:p w14:paraId="67179251" w14:textId="4E3CA255" w:rsidR="00065B3F" w:rsidRPr="00F943F7" w:rsidRDefault="00065B3F" w:rsidP="00AC143A">
            <w:pPr>
              <w:pStyle w:val="ListParagraph"/>
              <w:numPr>
                <w:ilvl w:val="0"/>
                <w:numId w:val="21"/>
              </w:numPr>
              <w:ind w:left="360"/>
              <w:rPr>
                <w:rFonts w:cs="Arial"/>
              </w:rPr>
            </w:pPr>
            <w:r w:rsidRPr="00F943F7">
              <w:rPr>
                <w:rFonts w:cs="Arial"/>
              </w:rPr>
              <w:t xml:space="preserve">Your own electric appliances, </w:t>
            </w:r>
            <w:r w:rsidR="0050094D" w:rsidRPr="00F943F7">
              <w:rPr>
                <w:rFonts w:cs="Arial"/>
              </w:rPr>
              <w:t>fires,</w:t>
            </w:r>
            <w:r w:rsidRPr="00F943F7">
              <w:rPr>
                <w:rFonts w:cs="Arial"/>
              </w:rPr>
              <w:t xml:space="preserve"> and heaters. </w:t>
            </w:r>
          </w:p>
          <w:p w14:paraId="0E552889" w14:textId="77777777" w:rsidR="00065B3F" w:rsidRPr="00F943F7" w:rsidRDefault="00065B3F" w:rsidP="00AC143A">
            <w:pPr>
              <w:pStyle w:val="ListParagraph"/>
              <w:numPr>
                <w:ilvl w:val="0"/>
                <w:numId w:val="21"/>
              </w:numPr>
              <w:ind w:left="360"/>
              <w:rPr>
                <w:rFonts w:cs="Arial"/>
              </w:rPr>
            </w:pPr>
            <w:r w:rsidRPr="00F943F7">
              <w:rPr>
                <w:rFonts w:cs="Arial"/>
              </w:rPr>
              <w:t xml:space="preserve">Installing new intruder alarms. </w:t>
            </w:r>
          </w:p>
          <w:p w14:paraId="7400D3F4" w14:textId="77777777" w:rsidR="00065B3F" w:rsidRPr="00F943F7" w:rsidRDefault="00065B3F" w:rsidP="00AC143A">
            <w:pPr>
              <w:pStyle w:val="ListParagraph"/>
              <w:numPr>
                <w:ilvl w:val="0"/>
                <w:numId w:val="21"/>
              </w:numPr>
              <w:ind w:left="360"/>
              <w:rPr>
                <w:rFonts w:cs="Arial"/>
              </w:rPr>
            </w:pPr>
            <w:r w:rsidRPr="00F943F7">
              <w:rPr>
                <w:rFonts w:cs="Arial"/>
              </w:rPr>
              <w:t>Light bulbs.</w:t>
            </w:r>
          </w:p>
          <w:p w14:paraId="5ED01CB8" w14:textId="77777777" w:rsidR="00065B3F" w:rsidRPr="00F943F7" w:rsidRDefault="00065B3F" w:rsidP="001439FB">
            <w:pPr>
              <w:tabs>
                <w:tab w:val="left" w:pos="1282"/>
              </w:tabs>
              <w:rPr>
                <w:rFonts w:cs="Arial"/>
                <w:b/>
                <w:bCs/>
              </w:rPr>
            </w:pPr>
          </w:p>
        </w:tc>
      </w:tr>
      <w:tr w:rsidR="00F51C1E" w:rsidRPr="00F943F7" w14:paraId="19A592BF" w14:textId="77777777" w:rsidTr="0068191C">
        <w:trPr>
          <w:trHeight w:val="257"/>
        </w:trPr>
        <w:tc>
          <w:tcPr>
            <w:tcW w:w="1378" w:type="dxa"/>
            <w:vMerge/>
          </w:tcPr>
          <w:p w14:paraId="732400EA" w14:textId="77777777" w:rsidR="00F51C1E" w:rsidRPr="00F943F7" w:rsidRDefault="00F51C1E" w:rsidP="001439FB">
            <w:pPr>
              <w:rPr>
                <w:rFonts w:cs="Arial"/>
              </w:rPr>
            </w:pPr>
          </w:p>
        </w:tc>
        <w:tc>
          <w:tcPr>
            <w:tcW w:w="9396" w:type="dxa"/>
            <w:gridSpan w:val="2"/>
          </w:tcPr>
          <w:p w14:paraId="4744134F" w14:textId="77777777" w:rsidR="00F51C1E" w:rsidRPr="00F943F7" w:rsidRDefault="00F51C1E" w:rsidP="001439FB">
            <w:pPr>
              <w:jc w:val="center"/>
              <w:rPr>
                <w:rFonts w:cs="Arial"/>
                <w:b/>
                <w:bCs/>
                <w:color w:val="595959" w:themeColor="text1" w:themeTint="A6"/>
              </w:rPr>
            </w:pPr>
            <w:r w:rsidRPr="00F943F7">
              <w:rPr>
                <w:rFonts w:cs="Arial"/>
                <w:b/>
                <w:bCs/>
              </w:rPr>
              <w:t>Gas Heating Systems</w:t>
            </w:r>
          </w:p>
        </w:tc>
      </w:tr>
      <w:tr w:rsidR="00F51C1E" w:rsidRPr="00F943F7" w14:paraId="1F446520" w14:textId="77777777" w:rsidTr="00F51C1E">
        <w:tc>
          <w:tcPr>
            <w:tcW w:w="1378" w:type="dxa"/>
            <w:vMerge/>
          </w:tcPr>
          <w:p w14:paraId="377FB0FB" w14:textId="77777777" w:rsidR="00F51C1E" w:rsidRPr="00F943F7" w:rsidRDefault="00F51C1E" w:rsidP="001439FB">
            <w:pPr>
              <w:rPr>
                <w:rFonts w:cs="Arial"/>
              </w:rPr>
            </w:pPr>
          </w:p>
        </w:tc>
        <w:tc>
          <w:tcPr>
            <w:tcW w:w="4718" w:type="dxa"/>
          </w:tcPr>
          <w:p w14:paraId="5CB6F910" w14:textId="77777777" w:rsidR="00F51C1E" w:rsidRPr="00F943F7" w:rsidRDefault="00F51C1E" w:rsidP="00AC143A">
            <w:pPr>
              <w:pStyle w:val="ListParagraph"/>
              <w:numPr>
                <w:ilvl w:val="0"/>
                <w:numId w:val="20"/>
              </w:numPr>
              <w:ind w:left="360"/>
              <w:rPr>
                <w:rFonts w:cs="Arial"/>
              </w:rPr>
            </w:pPr>
            <w:r w:rsidRPr="00F943F7">
              <w:rPr>
                <w:rFonts w:cs="Arial"/>
              </w:rPr>
              <w:t>Servicing and maintaining boilers and heating systems.</w:t>
            </w:r>
          </w:p>
          <w:p w14:paraId="727DC116" w14:textId="77777777" w:rsidR="00F51C1E" w:rsidRPr="00F943F7" w:rsidRDefault="00F51C1E" w:rsidP="00AC143A">
            <w:pPr>
              <w:pStyle w:val="ListParagraph"/>
              <w:numPr>
                <w:ilvl w:val="0"/>
                <w:numId w:val="20"/>
              </w:numPr>
              <w:ind w:left="360"/>
              <w:rPr>
                <w:rFonts w:cs="Arial"/>
              </w:rPr>
            </w:pPr>
            <w:r w:rsidRPr="00F943F7">
              <w:rPr>
                <w:rFonts w:cs="Arial"/>
              </w:rPr>
              <w:t>Replacing any part of a gas heating system that is no longer functioning as it should.</w:t>
            </w:r>
          </w:p>
          <w:p w14:paraId="4BE08643" w14:textId="77777777" w:rsidR="00F51C1E" w:rsidRDefault="00F51C1E" w:rsidP="00EC30E3">
            <w:pPr>
              <w:rPr>
                <w:rFonts w:cs="Arial"/>
                <w:b/>
                <w:bCs/>
              </w:rPr>
            </w:pPr>
          </w:p>
          <w:p w14:paraId="291421C8" w14:textId="77777777" w:rsidR="00F51C1E" w:rsidRPr="00F943F7" w:rsidRDefault="00F51C1E" w:rsidP="001439FB">
            <w:pPr>
              <w:jc w:val="center"/>
              <w:rPr>
                <w:rFonts w:cs="Arial"/>
                <w:b/>
                <w:bCs/>
              </w:rPr>
            </w:pPr>
          </w:p>
        </w:tc>
        <w:tc>
          <w:tcPr>
            <w:tcW w:w="4678" w:type="dxa"/>
          </w:tcPr>
          <w:p w14:paraId="584D4F01" w14:textId="77777777" w:rsidR="00F51C1E" w:rsidRPr="00F943F7" w:rsidRDefault="00F51C1E" w:rsidP="00AC143A">
            <w:pPr>
              <w:pStyle w:val="ListParagraph"/>
              <w:numPr>
                <w:ilvl w:val="0"/>
                <w:numId w:val="20"/>
              </w:numPr>
              <w:ind w:left="360"/>
              <w:rPr>
                <w:rFonts w:cs="Arial"/>
              </w:rPr>
            </w:pPr>
            <w:r w:rsidRPr="00F943F7">
              <w:rPr>
                <w:rFonts w:cs="Arial"/>
              </w:rPr>
              <w:t>Bleeding radiators.</w:t>
            </w:r>
          </w:p>
          <w:p w14:paraId="3E3375B0" w14:textId="77777777" w:rsidR="00F51C1E" w:rsidRDefault="00F51C1E" w:rsidP="00AC143A">
            <w:pPr>
              <w:pStyle w:val="ListParagraph"/>
              <w:numPr>
                <w:ilvl w:val="0"/>
                <w:numId w:val="20"/>
              </w:numPr>
              <w:ind w:left="360"/>
              <w:rPr>
                <w:rFonts w:cs="Arial"/>
              </w:rPr>
            </w:pPr>
            <w:r w:rsidRPr="00F943F7">
              <w:rPr>
                <w:rFonts w:cs="Arial"/>
              </w:rPr>
              <w:t>Correct use of heating controls.</w:t>
            </w:r>
          </w:p>
          <w:p w14:paraId="38B5532B" w14:textId="708F22B5" w:rsidR="00F51C1E" w:rsidRPr="00EC30E3" w:rsidRDefault="00F51C1E" w:rsidP="00AC143A">
            <w:pPr>
              <w:pStyle w:val="ListParagraph"/>
              <w:numPr>
                <w:ilvl w:val="0"/>
                <w:numId w:val="20"/>
              </w:numPr>
              <w:ind w:left="360"/>
              <w:rPr>
                <w:rFonts w:cs="Arial"/>
              </w:rPr>
            </w:pPr>
            <w:r w:rsidRPr="00F51C1E">
              <w:rPr>
                <w:rFonts w:cs="Arial"/>
              </w:rPr>
              <w:t xml:space="preserve">Reporting any suspected gas leaks to Cadent urgently on </w:t>
            </w:r>
            <w:r w:rsidRPr="00EC30E3">
              <w:rPr>
                <w:rFonts w:cs="Arial"/>
                <w:b/>
                <w:bCs/>
              </w:rPr>
              <w:t>0800 111 999</w:t>
            </w:r>
          </w:p>
        </w:tc>
      </w:tr>
      <w:tr w:rsidR="00F51C1E" w:rsidRPr="00F943F7" w14:paraId="0FC683F1" w14:textId="77777777" w:rsidTr="006D2E16">
        <w:tc>
          <w:tcPr>
            <w:tcW w:w="1378" w:type="dxa"/>
            <w:vMerge/>
          </w:tcPr>
          <w:p w14:paraId="3B2ED8CB" w14:textId="77777777" w:rsidR="00F51C1E" w:rsidRPr="00F943F7" w:rsidRDefault="00F51C1E" w:rsidP="001439FB">
            <w:pPr>
              <w:rPr>
                <w:rFonts w:cs="Arial"/>
              </w:rPr>
            </w:pPr>
          </w:p>
        </w:tc>
        <w:tc>
          <w:tcPr>
            <w:tcW w:w="9396" w:type="dxa"/>
            <w:gridSpan w:val="2"/>
          </w:tcPr>
          <w:p w14:paraId="19ACA870" w14:textId="16338CD8" w:rsidR="00F51C1E" w:rsidRPr="00EC30E3" w:rsidRDefault="00447031" w:rsidP="00EC30E3">
            <w:pPr>
              <w:jc w:val="center"/>
              <w:rPr>
                <w:rFonts w:cs="Arial"/>
                <w:b/>
                <w:bCs/>
              </w:rPr>
            </w:pPr>
            <w:r w:rsidRPr="00EC30E3">
              <w:rPr>
                <w:rFonts w:cs="Arial"/>
                <w:b/>
                <w:bCs/>
              </w:rPr>
              <w:t>Condensation and Mould</w:t>
            </w:r>
          </w:p>
        </w:tc>
      </w:tr>
      <w:tr w:rsidR="00065B3F" w:rsidRPr="00F943F7" w14:paraId="3BD6B0C0" w14:textId="77777777" w:rsidTr="0068191C">
        <w:tc>
          <w:tcPr>
            <w:tcW w:w="1378" w:type="dxa"/>
            <w:vMerge/>
          </w:tcPr>
          <w:p w14:paraId="7FFB6314" w14:textId="77777777" w:rsidR="00065B3F" w:rsidRPr="00F943F7" w:rsidRDefault="00065B3F" w:rsidP="001439FB">
            <w:pPr>
              <w:rPr>
                <w:rFonts w:cs="Arial"/>
              </w:rPr>
            </w:pPr>
          </w:p>
        </w:tc>
        <w:tc>
          <w:tcPr>
            <w:tcW w:w="4718" w:type="dxa"/>
          </w:tcPr>
          <w:p w14:paraId="2FFECE05" w14:textId="77777777" w:rsidR="00065B3F" w:rsidRPr="00F943F7" w:rsidRDefault="00065B3F" w:rsidP="00AC143A">
            <w:pPr>
              <w:pStyle w:val="ListParagraph"/>
              <w:numPr>
                <w:ilvl w:val="0"/>
                <w:numId w:val="20"/>
              </w:numPr>
              <w:ind w:left="360"/>
              <w:rPr>
                <w:rFonts w:cs="Arial"/>
              </w:rPr>
            </w:pPr>
            <w:r w:rsidRPr="00F943F7">
              <w:rPr>
                <w:rFonts w:cs="Arial"/>
              </w:rPr>
              <w:t>Conducting surveys and providing advice and support on how best to tackle mould growth.</w:t>
            </w:r>
          </w:p>
          <w:p w14:paraId="5D32520F" w14:textId="77777777" w:rsidR="00065B3F" w:rsidRPr="00F943F7" w:rsidRDefault="00065B3F" w:rsidP="00AC143A">
            <w:pPr>
              <w:pStyle w:val="ListParagraph"/>
              <w:numPr>
                <w:ilvl w:val="0"/>
                <w:numId w:val="20"/>
              </w:numPr>
              <w:ind w:left="360"/>
              <w:rPr>
                <w:rFonts w:cs="Arial"/>
              </w:rPr>
            </w:pPr>
            <w:r w:rsidRPr="00F943F7">
              <w:rPr>
                <w:rFonts w:cs="Arial"/>
              </w:rPr>
              <w:t xml:space="preserve">Cleaning affected areas with fungicidal wash. </w:t>
            </w:r>
          </w:p>
          <w:p w14:paraId="6E82E4C9" w14:textId="77777777" w:rsidR="00065B3F" w:rsidRPr="00F943F7" w:rsidRDefault="00065B3F" w:rsidP="00AC143A">
            <w:pPr>
              <w:pStyle w:val="ListParagraph"/>
              <w:numPr>
                <w:ilvl w:val="0"/>
                <w:numId w:val="20"/>
              </w:numPr>
              <w:ind w:left="360"/>
              <w:rPr>
                <w:rFonts w:cs="Arial"/>
              </w:rPr>
            </w:pPr>
            <w:r w:rsidRPr="00F943F7">
              <w:rPr>
                <w:rFonts w:cs="Arial"/>
              </w:rPr>
              <w:t xml:space="preserve">Clearing blocked air vents. </w:t>
            </w:r>
          </w:p>
          <w:p w14:paraId="2E8FDCF8" w14:textId="77777777" w:rsidR="00065B3F" w:rsidRPr="00F943F7" w:rsidRDefault="00065B3F" w:rsidP="00AC143A">
            <w:pPr>
              <w:pStyle w:val="ListParagraph"/>
              <w:numPr>
                <w:ilvl w:val="0"/>
                <w:numId w:val="20"/>
              </w:numPr>
              <w:ind w:left="360"/>
              <w:rPr>
                <w:rFonts w:cs="Arial"/>
              </w:rPr>
            </w:pPr>
            <w:r w:rsidRPr="00F943F7">
              <w:rPr>
                <w:rFonts w:cs="Arial"/>
              </w:rPr>
              <w:t xml:space="preserve">Cleaning or replacing filters and duct systems in ventilation. </w:t>
            </w:r>
          </w:p>
          <w:p w14:paraId="601CE9F0" w14:textId="77777777" w:rsidR="00065B3F" w:rsidRPr="00F943F7" w:rsidRDefault="00065B3F" w:rsidP="00AC143A">
            <w:pPr>
              <w:pStyle w:val="ListParagraph"/>
              <w:numPr>
                <w:ilvl w:val="0"/>
                <w:numId w:val="20"/>
              </w:numPr>
              <w:ind w:left="360"/>
              <w:rPr>
                <w:rFonts w:cs="Arial"/>
              </w:rPr>
            </w:pPr>
            <w:r w:rsidRPr="00F943F7">
              <w:rPr>
                <w:rFonts w:cs="Arial"/>
              </w:rPr>
              <w:t xml:space="preserve">Installing extractor fans as needed. </w:t>
            </w:r>
          </w:p>
          <w:p w14:paraId="50477FD7" w14:textId="77777777" w:rsidR="00065B3F" w:rsidRPr="00F943F7" w:rsidRDefault="00065B3F" w:rsidP="00AC143A">
            <w:pPr>
              <w:pStyle w:val="ListParagraph"/>
              <w:numPr>
                <w:ilvl w:val="0"/>
                <w:numId w:val="20"/>
              </w:numPr>
              <w:ind w:left="360"/>
              <w:rPr>
                <w:rFonts w:cs="Arial"/>
              </w:rPr>
            </w:pPr>
            <w:r w:rsidRPr="00F943F7">
              <w:rPr>
                <w:rFonts w:cs="Arial"/>
              </w:rPr>
              <w:t xml:space="preserve">Monitoring mould growth and damp to help tackle the issue. </w:t>
            </w:r>
          </w:p>
          <w:p w14:paraId="7849BD87" w14:textId="77777777" w:rsidR="00065B3F" w:rsidRDefault="00065B3F" w:rsidP="001439FB">
            <w:pPr>
              <w:pStyle w:val="ListParagraph"/>
              <w:rPr>
                <w:rFonts w:cs="Arial"/>
              </w:rPr>
            </w:pPr>
          </w:p>
          <w:p w14:paraId="35396EB4" w14:textId="77777777" w:rsidR="001A511C" w:rsidRDefault="001A511C" w:rsidP="001439FB">
            <w:pPr>
              <w:pStyle w:val="ListParagraph"/>
              <w:rPr>
                <w:rFonts w:cs="Arial"/>
              </w:rPr>
            </w:pPr>
          </w:p>
          <w:p w14:paraId="283BD3F5" w14:textId="77777777" w:rsidR="00D30554" w:rsidRPr="00A763D5" w:rsidRDefault="00D30554" w:rsidP="00A763D5">
            <w:pPr>
              <w:rPr>
                <w:rFonts w:cs="Arial"/>
              </w:rPr>
            </w:pPr>
          </w:p>
          <w:p w14:paraId="62004B45" w14:textId="77777777" w:rsidR="00D30554" w:rsidRPr="00F943F7" w:rsidRDefault="00D30554" w:rsidP="001439FB">
            <w:pPr>
              <w:pStyle w:val="ListParagraph"/>
              <w:rPr>
                <w:rFonts w:cs="Arial"/>
              </w:rPr>
            </w:pPr>
          </w:p>
        </w:tc>
        <w:tc>
          <w:tcPr>
            <w:tcW w:w="4678" w:type="dxa"/>
          </w:tcPr>
          <w:p w14:paraId="4054930C" w14:textId="015206B3" w:rsidR="00065B3F" w:rsidRPr="00F943F7" w:rsidRDefault="00065B3F" w:rsidP="00AC143A">
            <w:pPr>
              <w:pStyle w:val="ListParagraph"/>
              <w:numPr>
                <w:ilvl w:val="0"/>
                <w:numId w:val="20"/>
              </w:numPr>
              <w:ind w:left="360"/>
              <w:rPr>
                <w:rFonts w:cs="Arial"/>
              </w:rPr>
            </w:pPr>
            <w:r w:rsidRPr="00F943F7">
              <w:rPr>
                <w:rFonts w:cs="Arial"/>
              </w:rPr>
              <w:t>Preventing condensation</w:t>
            </w:r>
            <w:r w:rsidR="008E23C2">
              <w:rPr>
                <w:rFonts w:cs="Arial"/>
              </w:rPr>
              <w:t>,</w:t>
            </w:r>
            <w:r w:rsidRPr="00F943F7">
              <w:rPr>
                <w:rFonts w:cs="Arial"/>
              </w:rPr>
              <w:t xml:space="preserve"> mould and making use of any guidance we provide. </w:t>
            </w:r>
          </w:p>
          <w:p w14:paraId="079A0C4E" w14:textId="77777777" w:rsidR="00065B3F" w:rsidRPr="00F943F7" w:rsidRDefault="00065B3F" w:rsidP="001439FB">
            <w:pPr>
              <w:ind w:left="360"/>
              <w:rPr>
                <w:rFonts w:cs="Arial"/>
              </w:rPr>
            </w:pPr>
          </w:p>
        </w:tc>
      </w:tr>
      <w:tr w:rsidR="00251B18" w:rsidRPr="00F943F7" w14:paraId="46959EB1" w14:textId="77777777" w:rsidTr="0068191C">
        <w:tc>
          <w:tcPr>
            <w:tcW w:w="1378" w:type="dxa"/>
            <w:vMerge/>
          </w:tcPr>
          <w:p w14:paraId="79462908" w14:textId="77777777" w:rsidR="00251B18" w:rsidRPr="00F943F7" w:rsidRDefault="00251B18" w:rsidP="001439FB">
            <w:pPr>
              <w:rPr>
                <w:rFonts w:cs="Arial"/>
              </w:rPr>
            </w:pPr>
          </w:p>
        </w:tc>
        <w:tc>
          <w:tcPr>
            <w:tcW w:w="4718" w:type="dxa"/>
            <w:shd w:val="clear" w:color="auto" w:fill="002060"/>
          </w:tcPr>
          <w:p w14:paraId="13C5F2C6" w14:textId="77777777" w:rsidR="00251B18" w:rsidRPr="00F943F7" w:rsidRDefault="00251B18" w:rsidP="00251B18">
            <w:pPr>
              <w:jc w:val="center"/>
              <w:rPr>
                <w:rFonts w:cs="Arial"/>
                <w:b/>
                <w:bCs/>
              </w:rPr>
            </w:pPr>
            <w:r w:rsidRPr="00F943F7">
              <w:rPr>
                <w:rFonts w:cs="Arial"/>
                <w:b/>
                <w:bCs/>
              </w:rPr>
              <w:t>Our Responsibility</w:t>
            </w:r>
          </w:p>
          <w:p w14:paraId="13A11F14" w14:textId="77777777" w:rsidR="00251B18" w:rsidRPr="00251B18" w:rsidRDefault="00251B18" w:rsidP="00251B18">
            <w:pPr>
              <w:rPr>
                <w:rFonts w:cs="Arial"/>
              </w:rPr>
            </w:pPr>
          </w:p>
        </w:tc>
        <w:tc>
          <w:tcPr>
            <w:tcW w:w="4678" w:type="dxa"/>
            <w:shd w:val="clear" w:color="auto" w:fill="002060"/>
          </w:tcPr>
          <w:p w14:paraId="27320FD1" w14:textId="67BAF97C" w:rsidR="00251B18" w:rsidRPr="00251B18" w:rsidRDefault="00251B18" w:rsidP="00251B18">
            <w:pPr>
              <w:jc w:val="center"/>
              <w:rPr>
                <w:rFonts w:cs="Arial"/>
              </w:rPr>
            </w:pPr>
            <w:r w:rsidRPr="00F943F7">
              <w:rPr>
                <w:rFonts w:cs="Arial"/>
                <w:b/>
                <w:bCs/>
              </w:rPr>
              <w:t>Your Responsibility</w:t>
            </w:r>
          </w:p>
        </w:tc>
      </w:tr>
      <w:tr w:rsidR="00065B3F" w:rsidRPr="00F943F7" w14:paraId="08BE81E9" w14:textId="77777777" w:rsidTr="0068191C">
        <w:tc>
          <w:tcPr>
            <w:tcW w:w="1378" w:type="dxa"/>
            <w:vMerge/>
          </w:tcPr>
          <w:p w14:paraId="36479A3B" w14:textId="77777777" w:rsidR="00065B3F" w:rsidRPr="00F943F7" w:rsidRDefault="00065B3F" w:rsidP="001439FB">
            <w:pPr>
              <w:rPr>
                <w:rFonts w:cs="Arial"/>
              </w:rPr>
            </w:pPr>
          </w:p>
        </w:tc>
        <w:tc>
          <w:tcPr>
            <w:tcW w:w="9396" w:type="dxa"/>
            <w:gridSpan w:val="2"/>
          </w:tcPr>
          <w:p w14:paraId="73F49329" w14:textId="77777777" w:rsidR="00065B3F" w:rsidRPr="00F943F7" w:rsidRDefault="00065B3F" w:rsidP="001439FB">
            <w:pPr>
              <w:jc w:val="center"/>
              <w:rPr>
                <w:rFonts w:cs="Arial"/>
                <w:b/>
                <w:bCs/>
                <w:color w:val="595959" w:themeColor="text1" w:themeTint="A6"/>
              </w:rPr>
            </w:pPr>
            <w:r w:rsidRPr="00F943F7">
              <w:rPr>
                <w:rFonts w:cs="Arial"/>
                <w:b/>
                <w:bCs/>
              </w:rPr>
              <w:t>Pest Control and Specialist Surveys</w:t>
            </w:r>
          </w:p>
        </w:tc>
      </w:tr>
      <w:tr w:rsidR="00DE4DFA" w:rsidRPr="00F943F7" w14:paraId="06925D03" w14:textId="77777777" w:rsidTr="00F51C1E">
        <w:trPr>
          <w:trHeight w:val="3708"/>
        </w:trPr>
        <w:tc>
          <w:tcPr>
            <w:tcW w:w="1378" w:type="dxa"/>
            <w:vMerge/>
          </w:tcPr>
          <w:p w14:paraId="0F8A7E6C" w14:textId="77777777" w:rsidR="00DE4DFA" w:rsidRPr="00F943F7" w:rsidRDefault="00DE4DFA" w:rsidP="001439FB">
            <w:pPr>
              <w:rPr>
                <w:rFonts w:cs="Arial"/>
              </w:rPr>
            </w:pPr>
          </w:p>
        </w:tc>
        <w:tc>
          <w:tcPr>
            <w:tcW w:w="4718" w:type="dxa"/>
          </w:tcPr>
          <w:p w14:paraId="4F20A03E" w14:textId="77777777" w:rsidR="00DE4DFA" w:rsidRPr="00F943F7" w:rsidRDefault="00DE4DFA" w:rsidP="00AC143A">
            <w:pPr>
              <w:pStyle w:val="ListParagraph"/>
              <w:numPr>
                <w:ilvl w:val="0"/>
                <w:numId w:val="20"/>
              </w:numPr>
              <w:ind w:left="360"/>
              <w:rPr>
                <w:rFonts w:cs="Arial"/>
              </w:rPr>
            </w:pPr>
            <w:r w:rsidRPr="00F943F7">
              <w:rPr>
                <w:rFonts w:cs="Arial"/>
              </w:rPr>
              <w:t xml:space="preserve">Removing pests from communal areas. </w:t>
            </w:r>
          </w:p>
          <w:p w14:paraId="31B04E67" w14:textId="77777777" w:rsidR="00DE4DFA" w:rsidRPr="00F943F7" w:rsidRDefault="00DE4DFA" w:rsidP="00AC143A">
            <w:pPr>
              <w:pStyle w:val="ListParagraph"/>
              <w:numPr>
                <w:ilvl w:val="0"/>
                <w:numId w:val="20"/>
              </w:numPr>
              <w:ind w:left="360"/>
              <w:rPr>
                <w:rFonts w:cs="Arial"/>
              </w:rPr>
            </w:pPr>
            <w:r w:rsidRPr="00F943F7">
              <w:rPr>
                <w:rFonts w:cs="Arial"/>
              </w:rPr>
              <w:t xml:space="preserve">Sealing openings that allow pests into your home and removing pests following the work. </w:t>
            </w:r>
          </w:p>
          <w:p w14:paraId="53BCA420" w14:textId="77777777" w:rsidR="00DE4DFA" w:rsidRPr="00F943F7" w:rsidRDefault="00DE4DFA" w:rsidP="00AC143A">
            <w:pPr>
              <w:pStyle w:val="ListParagraph"/>
              <w:numPr>
                <w:ilvl w:val="0"/>
                <w:numId w:val="20"/>
              </w:numPr>
              <w:ind w:left="360"/>
              <w:rPr>
                <w:rFonts w:cs="Arial"/>
              </w:rPr>
            </w:pPr>
            <w:r w:rsidRPr="00F943F7">
              <w:rPr>
                <w:rFonts w:cs="Arial"/>
              </w:rPr>
              <w:t xml:space="preserve">Structural surveys if you’ve reported cracking or structural problems. </w:t>
            </w:r>
          </w:p>
          <w:p w14:paraId="06F1503F" w14:textId="77777777" w:rsidR="00DE4DFA" w:rsidRPr="00F943F7" w:rsidRDefault="00DE4DFA" w:rsidP="00AC143A">
            <w:pPr>
              <w:pStyle w:val="ListParagraph"/>
              <w:numPr>
                <w:ilvl w:val="0"/>
                <w:numId w:val="20"/>
              </w:numPr>
              <w:ind w:left="360"/>
              <w:rPr>
                <w:rFonts w:cs="Arial"/>
              </w:rPr>
            </w:pPr>
            <w:r w:rsidRPr="00F943F7">
              <w:rPr>
                <w:rFonts w:cs="Arial"/>
              </w:rPr>
              <w:t xml:space="preserve">Damp and disrepair surveys. </w:t>
            </w:r>
          </w:p>
          <w:p w14:paraId="72A03496" w14:textId="641BF6BD" w:rsidR="00DE4DFA" w:rsidRPr="00F943F7" w:rsidRDefault="00DE4DFA" w:rsidP="00AC143A">
            <w:pPr>
              <w:pStyle w:val="ListParagraph"/>
              <w:numPr>
                <w:ilvl w:val="0"/>
                <w:numId w:val="20"/>
              </w:numPr>
              <w:ind w:left="360"/>
              <w:rPr>
                <w:rFonts w:cs="Arial"/>
              </w:rPr>
            </w:pPr>
            <w:r w:rsidRPr="00F943F7">
              <w:rPr>
                <w:rFonts w:cs="Arial"/>
              </w:rPr>
              <w:t xml:space="preserve">Woodworm, dry </w:t>
            </w:r>
            <w:r w:rsidR="0050094D" w:rsidRPr="00F943F7">
              <w:rPr>
                <w:rFonts w:cs="Arial"/>
              </w:rPr>
              <w:t>rot,</w:t>
            </w:r>
            <w:r w:rsidRPr="00F943F7">
              <w:rPr>
                <w:rFonts w:cs="Arial"/>
              </w:rPr>
              <w:t xml:space="preserve"> and wet rot treatment. </w:t>
            </w:r>
          </w:p>
          <w:p w14:paraId="7AEE4AA4" w14:textId="77777777" w:rsidR="00DE4DFA" w:rsidRPr="00F943F7" w:rsidRDefault="00DE4DFA" w:rsidP="00AC143A">
            <w:pPr>
              <w:pStyle w:val="ListParagraph"/>
              <w:numPr>
                <w:ilvl w:val="0"/>
                <w:numId w:val="20"/>
              </w:numPr>
              <w:ind w:left="360"/>
              <w:rPr>
                <w:rFonts w:cs="Arial"/>
              </w:rPr>
            </w:pPr>
            <w:r w:rsidRPr="00F943F7">
              <w:rPr>
                <w:rFonts w:cs="Arial"/>
              </w:rPr>
              <w:t xml:space="preserve">Removing or containing asbestos identified by an asbestos survey. </w:t>
            </w:r>
          </w:p>
          <w:p w14:paraId="22B25C75" w14:textId="77777777" w:rsidR="00DE4DFA" w:rsidRPr="00F943F7" w:rsidRDefault="00DE4DFA" w:rsidP="00AC143A">
            <w:pPr>
              <w:pStyle w:val="ListParagraph"/>
              <w:numPr>
                <w:ilvl w:val="0"/>
                <w:numId w:val="20"/>
              </w:numPr>
              <w:ind w:left="360"/>
              <w:rPr>
                <w:rFonts w:cs="Arial"/>
              </w:rPr>
            </w:pPr>
            <w:r w:rsidRPr="00F943F7">
              <w:rPr>
                <w:rFonts w:cs="Arial"/>
              </w:rPr>
              <w:t>Identifying and removing Japanese Knotweed.</w:t>
            </w:r>
          </w:p>
          <w:p w14:paraId="497C90A4" w14:textId="42E5F116" w:rsidR="00DE4DFA" w:rsidRPr="00DE4DFA" w:rsidRDefault="00DE4DFA" w:rsidP="00DE4DFA">
            <w:pPr>
              <w:rPr>
                <w:rFonts w:cs="Arial"/>
                <w:b/>
                <w:bCs/>
              </w:rPr>
            </w:pPr>
          </w:p>
        </w:tc>
        <w:tc>
          <w:tcPr>
            <w:tcW w:w="4678" w:type="dxa"/>
          </w:tcPr>
          <w:p w14:paraId="4AC5B9E5" w14:textId="77777777" w:rsidR="00DE4DFA" w:rsidRPr="00F943F7" w:rsidRDefault="00DE4DFA" w:rsidP="00AC143A">
            <w:pPr>
              <w:pStyle w:val="ListParagraph"/>
              <w:numPr>
                <w:ilvl w:val="0"/>
                <w:numId w:val="20"/>
              </w:numPr>
              <w:ind w:left="360"/>
              <w:rPr>
                <w:rFonts w:cs="Arial"/>
              </w:rPr>
            </w:pPr>
            <w:r w:rsidRPr="00F943F7">
              <w:rPr>
                <w:rFonts w:cs="Arial"/>
              </w:rPr>
              <w:t xml:space="preserve">Removing pests from your home once we have identified and sealed any potential points of entry. </w:t>
            </w:r>
          </w:p>
          <w:p w14:paraId="1E7969A0" w14:textId="77777777" w:rsidR="00DE4DFA" w:rsidRPr="00F943F7" w:rsidRDefault="00DE4DFA" w:rsidP="00AC143A">
            <w:pPr>
              <w:pStyle w:val="ListParagraph"/>
              <w:numPr>
                <w:ilvl w:val="0"/>
                <w:numId w:val="20"/>
              </w:numPr>
              <w:ind w:left="360"/>
              <w:rPr>
                <w:rFonts w:cs="Arial"/>
              </w:rPr>
            </w:pPr>
            <w:r w:rsidRPr="00F943F7">
              <w:rPr>
                <w:rFonts w:cs="Arial"/>
              </w:rPr>
              <w:t>Preventing infestations in your home.</w:t>
            </w:r>
          </w:p>
          <w:p w14:paraId="32D5D407" w14:textId="77777777" w:rsidR="00DE4DFA" w:rsidRDefault="00DE4DFA" w:rsidP="001439FB">
            <w:pPr>
              <w:pStyle w:val="ListParagraph"/>
              <w:rPr>
                <w:rFonts w:cs="Arial"/>
              </w:rPr>
            </w:pPr>
          </w:p>
          <w:p w14:paraId="5033CD29" w14:textId="77777777" w:rsidR="00DE4DFA" w:rsidRDefault="00DE4DFA" w:rsidP="001439FB">
            <w:pPr>
              <w:pStyle w:val="ListParagraph"/>
              <w:rPr>
                <w:rFonts w:cs="Arial"/>
              </w:rPr>
            </w:pPr>
          </w:p>
          <w:p w14:paraId="6E5275B5" w14:textId="77777777" w:rsidR="00DE4DFA" w:rsidRDefault="00DE4DFA" w:rsidP="001439FB">
            <w:pPr>
              <w:pStyle w:val="ListParagraph"/>
              <w:rPr>
                <w:rFonts w:cs="Arial"/>
              </w:rPr>
            </w:pPr>
          </w:p>
          <w:p w14:paraId="7C3489AB" w14:textId="3218A8DF" w:rsidR="00DE4DFA" w:rsidRPr="00400A06" w:rsidRDefault="00DE4DFA" w:rsidP="00400A06">
            <w:pPr>
              <w:rPr>
                <w:rFonts w:cs="Arial"/>
              </w:rPr>
            </w:pPr>
          </w:p>
        </w:tc>
      </w:tr>
      <w:tr w:rsidR="00065B3F" w:rsidRPr="00F943F7" w14:paraId="2B0B4A4E" w14:textId="77777777" w:rsidTr="00A763D5">
        <w:trPr>
          <w:trHeight w:val="265"/>
        </w:trPr>
        <w:tc>
          <w:tcPr>
            <w:tcW w:w="1378" w:type="dxa"/>
            <w:vMerge w:val="restart"/>
          </w:tcPr>
          <w:p w14:paraId="631F28A2" w14:textId="77777777" w:rsidR="00065B3F" w:rsidRPr="00F943F7" w:rsidRDefault="00065B3F" w:rsidP="001439FB">
            <w:pPr>
              <w:rPr>
                <w:rFonts w:cs="Arial"/>
                <w:b/>
                <w:bCs/>
              </w:rPr>
            </w:pPr>
            <w:r w:rsidRPr="00F943F7">
              <w:rPr>
                <w:rFonts w:cs="Arial"/>
                <w:b/>
                <w:bCs/>
              </w:rPr>
              <w:t xml:space="preserve">External jobs </w:t>
            </w:r>
          </w:p>
        </w:tc>
        <w:tc>
          <w:tcPr>
            <w:tcW w:w="9396" w:type="dxa"/>
            <w:gridSpan w:val="2"/>
          </w:tcPr>
          <w:p w14:paraId="3D66C7C9" w14:textId="77777777" w:rsidR="00065B3F" w:rsidRPr="00F943F7" w:rsidRDefault="00065B3F" w:rsidP="001439FB">
            <w:pPr>
              <w:jc w:val="center"/>
              <w:rPr>
                <w:rFonts w:cs="Arial"/>
                <w:b/>
                <w:bCs/>
              </w:rPr>
            </w:pPr>
            <w:r w:rsidRPr="00F943F7">
              <w:rPr>
                <w:rFonts w:cs="Arial"/>
                <w:b/>
                <w:bCs/>
              </w:rPr>
              <w:t>Roofs</w:t>
            </w:r>
          </w:p>
        </w:tc>
      </w:tr>
      <w:tr w:rsidR="00065B3F" w:rsidRPr="00F943F7" w14:paraId="5A87E5DC" w14:textId="77777777" w:rsidTr="00F51C1E">
        <w:tc>
          <w:tcPr>
            <w:tcW w:w="1378" w:type="dxa"/>
            <w:vMerge/>
          </w:tcPr>
          <w:p w14:paraId="6B2E5578" w14:textId="77777777" w:rsidR="00065B3F" w:rsidRPr="00F943F7" w:rsidRDefault="00065B3F" w:rsidP="001439FB">
            <w:pPr>
              <w:rPr>
                <w:rFonts w:cs="Arial"/>
              </w:rPr>
            </w:pPr>
          </w:p>
        </w:tc>
        <w:tc>
          <w:tcPr>
            <w:tcW w:w="4718" w:type="dxa"/>
          </w:tcPr>
          <w:p w14:paraId="6B91D334" w14:textId="77777777" w:rsidR="00065B3F" w:rsidRPr="00F943F7" w:rsidRDefault="00065B3F" w:rsidP="00AC143A">
            <w:pPr>
              <w:pStyle w:val="ListParagraph"/>
              <w:numPr>
                <w:ilvl w:val="0"/>
                <w:numId w:val="25"/>
              </w:numPr>
              <w:ind w:left="360"/>
              <w:rPr>
                <w:rFonts w:cs="Arial"/>
              </w:rPr>
            </w:pPr>
            <w:r w:rsidRPr="00F943F7">
              <w:rPr>
                <w:rFonts w:cs="Arial"/>
              </w:rPr>
              <w:t xml:space="preserve">Keeping the roof watertight. </w:t>
            </w:r>
          </w:p>
          <w:p w14:paraId="54606069" w14:textId="1B383D4D" w:rsidR="00065B3F" w:rsidRPr="00F943F7" w:rsidRDefault="00065B3F" w:rsidP="00AC143A">
            <w:pPr>
              <w:pStyle w:val="ListParagraph"/>
              <w:numPr>
                <w:ilvl w:val="0"/>
                <w:numId w:val="25"/>
              </w:numPr>
              <w:ind w:left="360"/>
              <w:rPr>
                <w:rFonts w:cs="Arial"/>
              </w:rPr>
            </w:pPr>
            <w:r w:rsidRPr="00F943F7">
              <w:rPr>
                <w:rFonts w:cs="Arial"/>
              </w:rPr>
              <w:t xml:space="preserve">Chimney breasts, </w:t>
            </w:r>
            <w:r w:rsidR="0050094D" w:rsidRPr="00F943F7">
              <w:rPr>
                <w:rFonts w:cs="Arial"/>
              </w:rPr>
              <w:t>stacks,</w:t>
            </w:r>
            <w:r w:rsidRPr="00F943F7">
              <w:rPr>
                <w:rFonts w:cs="Arial"/>
              </w:rPr>
              <w:t xml:space="preserve"> and flues. </w:t>
            </w:r>
          </w:p>
          <w:p w14:paraId="105F72FD" w14:textId="51B6E0A7" w:rsidR="00065B3F" w:rsidRPr="00F943F7" w:rsidRDefault="00065B3F" w:rsidP="00AC143A">
            <w:pPr>
              <w:pStyle w:val="ListParagraph"/>
              <w:numPr>
                <w:ilvl w:val="0"/>
                <w:numId w:val="25"/>
              </w:numPr>
              <w:ind w:left="360"/>
              <w:rPr>
                <w:rFonts w:cs="Arial"/>
              </w:rPr>
            </w:pPr>
            <w:r w:rsidRPr="00F943F7">
              <w:rPr>
                <w:rFonts w:cs="Arial"/>
              </w:rPr>
              <w:t xml:space="preserve">Gutters, </w:t>
            </w:r>
            <w:r w:rsidR="0050094D" w:rsidRPr="00F943F7">
              <w:rPr>
                <w:rFonts w:cs="Arial"/>
              </w:rPr>
              <w:t>downpipes,</w:t>
            </w:r>
            <w:r w:rsidRPr="00F943F7">
              <w:rPr>
                <w:rFonts w:cs="Arial"/>
              </w:rPr>
              <w:t xml:space="preserve"> and gulleys. </w:t>
            </w:r>
          </w:p>
          <w:p w14:paraId="38CB1B64" w14:textId="77777777" w:rsidR="00065B3F" w:rsidRPr="00F943F7" w:rsidRDefault="00065B3F" w:rsidP="00AC143A">
            <w:pPr>
              <w:pStyle w:val="ListParagraph"/>
              <w:numPr>
                <w:ilvl w:val="0"/>
                <w:numId w:val="25"/>
              </w:numPr>
              <w:ind w:left="360"/>
              <w:rPr>
                <w:rFonts w:cs="Arial"/>
              </w:rPr>
            </w:pPr>
            <w:r w:rsidRPr="00F943F7">
              <w:rPr>
                <w:rFonts w:cs="Arial"/>
              </w:rPr>
              <w:t xml:space="preserve">Loft hatches. </w:t>
            </w:r>
          </w:p>
          <w:p w14:paraId="62E6B01B" w14:textId="77777777" w:rsidR="00065B3F" w:rsidRPr="00F943F7" w:rsidRDefault="00065B3F" w:rsidP="00AC143A">
            <w:pPr>
              <w:pStyle w:val="ListParagraph"/>
              <w:numPr>
                <w:ilvl w:val="0"/>
                <w:numId w:val="25"/>
              </w:numPr>
              <w:ind w:left="360"/>
              <w:rPr>
                <w:rFonts w:cs="Arial"/>
              </w:rPr>
            </w:pPr>
            <w:r w:rsidRPr="00F943F7">
              <w:rPr>
                <w:rFonts w:cs="Arial"/>
              </w:rPr>
              <w:t xml:space="preserve">Replacing insulation where we removed it to do work. </w:t>
            </w:r>
          </w:p>
          <w:p w14:paraId="4C53A908" w14:textId="77777777" w:rsidR="00065B3F" w:rsidRDefault="00065B3F" w:rsidP="001439FB">
            <w:pPr>
              <w:rPr>
                <w:rFonts w:cs="Arial"/>
              </w:rPr>
            </w:pPr>
          </w:p>
          <w:p w14:paraId="46FEE169" w14:textId="77777777" w:rsidR="00466EEE" w:rsidRPr="00F943F7" w:rsidRDefault="00466EEE" w:rsidP="001439FB">
            <w:pPr>
              <w:rPr>
                <w:rFonts w:cs="Arial"/>
              </w:rPr>
            </w:pPr>
          </w:p>
        </w:tc>
        <w:tc>
          <w:tcPr>
            <w:tcW w:w="4678" w:type="dxa"/>
          </w:tcPr>
          <w:p w14:paraId="70E5D752" w14:textId="407E6460" w:rsidR="00065B3F" w:rsidRPr="00A713CA" w:rsidRDefault="00065B3F" w:rsidP="00AC143A">
            <w:pPr>
              <w:pStyle w:val="ListParagraph"/>
              <w:numPr>
                <w:ilvl w:val="0"/>
                <w:numId w:val="26"/>
              </w:numPr>
              <w:ind w:left="360"/>
              <w:rPr>
                <w:rFonts w:cs="Arial"/>
              </w:rPr>
            </w:pPr>
            <w:r w:rsidRPr="00A713CA">
              <w:rPr>
                <w:rFonts w:cs="Arial"/>
              </w:rPr>
              <w:t>TV aerials and satellite dishes (non-communal)</w:t>
            </w:r>
            <w:r w:rsidR="00A713CA">
              <w:rPr>
                <w:rFonts w:cs="Arial"/>
              </w:rPr>
              <w:t>.</w:t>
            </w:r>
          </w:p>
          <w:p w14:paraId="3C824A2B" w14:textId="77777777" w:rsidR="00065B3F" w:rsidRDefault="00065B3F" w:rsidP="001439FB">
            <w:pPr>
              <w:rPr>
                <w:rFonts w:cs="Arial"/>
              </w:rPr>
            </w:pPr>
          </w:p>
          <w:p w14:paraId="6D642451" w14:textId="77777777" w:rsidR="00065B3F" w:rsidRDefault="00065B3F" w:rsidP="001439FB">
            <w:pPr>
              <w:rPr>
                <w:rFonts w:cs="Arial"/>
              </w:rPr>
            </w:pPr>
          </w:p>
          <w:p w14:paraId="35D22951" w14:textId="77777777" w:rsidR="00065B3F" w:rsidRPr="00F943F7" w:rsidRDefault="00065B3F" w:rsidP="001439FB">
            <w:pPr>
              <w:rPr>
                <w:rFonts w:cs="Arial"/>
              </w:rPr>
            </w:pPr>
          </w:p>
        </w:tc>
      </w:tr>
      <w:tr w:rsidR="00065B3F" w:rsidRPr="00F943F7" w14:paraId="0FF4D0AA" w14:textId="77777777" w:rsidTr="00A763D5">
        <w:tc>
          <w:tcPr>
            <w:tcW w:w="1378" w:type="dxa"/>
            <w:vMerge/>
          </w:tcPr>
          <w:p w14:paraId="2A8A162B" w14:textId="77777777" w:rsidR="00065B3F" w:rsidRPr="00F943F7" w:rsidRDefault="00065B3F" w:rsidP="001439FB">
            <w:pPr>
              <w:rPr>
                <w:rFonts w:cs="Arial"/>
              </w:rPr>
            </w:pPr>
          </w:p>
        </w:tc>
        <w:tc>
          <w:tcPr>
            <w:tcW w:w="9396" w:type="dxa"/>
            <w:gridSpan w:val="2"/>
          </w:tcPr>
          <w:p w14:paraId="0E814305" w14:textId="5CFC51F7" w:rsidR="00065B3F" w:rsidRPr="00016626" w:rsidRDefault="00016626" w:rsidP="001439FB">
            <w:pPr>
              <w:jc w:val="center"/>
              <w:rPr>
                <w:rFonts w:cs="Arial"/>
                <w:b/>
                <w:bCs/>
              </w:rPr>
            </w:pPr>
            <w:r w:rsidRPr="00EC30E3">
              <w:rPr>
                <w:b/>
                <w:bCs/>
              </w:rPr>
              <w:t>Windows, doors and outside walls</w:t>
            </w:r>
          </w:p>
        </w:tc>
      </w:tr>
      <w:tr w:rsidR="00065B3F" w:rsidRPr="00F943F7" w14:paraId="019E5227" w14:textId="77777777" w:rsidTr="00F51C1E">
        <w:tc>
          <w:tcPr>
            <w:tcW w:w="1378" w:type="dxa"/>
            <w:vMerge/>
          </w:tcPr>
          <w:p w14:paraId="3DF5C5ED" w14:textId="77777777" w:rsidR="00065B3F" w:rsidRPr="00F943F7" w:rsidRDefault="00065B3F" w:rsidP="001439FB">
            <w:pPr>
              <w:rPr>
                <w:rFonts w:cs="Arial"/>
              </w:rPr>
            </w:pPr>
          </w:p>
        </w:tc>
        <w:tc>
          <w:tcPr>
            <w:tcW w:w="4718" w:type="dxa"/>
          </w:tcPr>
          <w:p w14:paraId="15E33002" w14:textId="5CE5FE7A" w:rsidR="0078714B" w:rsidRPr="00F943F7" w:rsidRDefault="0078714B" w:rsidP="00AC143A">
            <w:pPr>
              <w:pStyle w:val="ListParagraph"/>
              <w:numPr>
                <w:ilvl w:val="0"/>
                <w:numId w:val="38"/>
              </w:numPr>
              <w:ind w:left="360"/>
              <w:rPr>
                <w:rFonts w:cs="Arial"/>
              </w:rPr>
            </w:pPr>
            <w:r w:rsidRPr="00F943F7">
              <w:rPr>
                <w:rFonts w:cs="Arial"/>
              </w:rPr>
              <w:t xml:space="preserve">Keeping windows, </w:t>
            </w:r>
            <w:r w:rsidR="0050094D" w:rsidRPr="00F943F7">
              <w:rPr>
                <w:rFonts w:cs="Arial"/>
              </w:rPr>
              <w:t>doors,</w:t>
            </w:r>
            <w:r w:rsidRPr="00F943F7">
              <w:rPr>
                <w:rFonts w:cs="Arial"/>
              </w:rPr>
              <w:t xml:space="preserve"> and walls watertight. </w:t>
            </w:r>
          </w:p>
          <w:p w14:paraId="47B57047" w14:textId="77777777" w:rsidR="0078714B" w:rsidRPr="00F943F7" w:rsidRDefault="0078714B" w:rsidP="00AC143A">
            <w:pPr>
              <w:pStyle w:val="ListParagraph"/>
              <w:numPr>
                <w:ilvl w:val="0"/>
                <w:numId w:val="38"/>
              </w:numPr>
              <w:ind w:left="360"/>
              <w:rPr>
                <w:rFonts w:cs="Arial"/>
              </w:rPr>
            </w:pPr>
            <w:r w:rsidRPr="00F943F7">
              <w:rPr>
                <w:rFonts w:cs="Arial"/>
              </w:rPr>
              <w:t xml:space="preserve">Misted double glazing. </w:t>
            </w:r>
          </w:p>
          <w:p w14:paraId="16A12C70" w14:textId="77777777" w:rsidR="0078714B" w:rsidRPr="00F943F7" w:rsidRDefault="0078714B" w:rsidP="00AC143A">
            <w:pPr>
              <w:pStyle w:val="ListParagraph"/>
              <w:numPr>
                <w:ilvl w:val="0"/>
                <w:numId w:val="38"/>
              </w:numPr>
              <w:ind w:left="360"/>
              <w:rPr>
                <w:rFonts w:cs="Arial"/>
              </w:rPr>
            </w:pPr>
            <w:r w:rsidRPr="00F943F7">
              <w:rPr>
                <w:rFonts w:cs="Arial"/>
              </w:rPr>
              <w:t xml:space="preserve">Installing window locks for health and safety reasons. </w:t>
            </w:r>
          </w:p>
          <w:p w14:paraId="40327398" w14:textId="77777777" w:rsidR="0078714B" w:rsidRPr="00F943F7" w:rsidRDefault="0078714B" w:rsidP="00AC143A">
            <w:pPr>
              <w:pStyle w:val="ListParagraph"/>
              <w:numPr>
                <w:ilvl w:val="0"/>
                <w:numId w:val="38"/>
              </w:numPr>
              <w:ind w:left="360"/>
              <w:rPr>
                <w:rFonts w:cs="Arial"/>
              </w:rPr>
            </w:pPr>
            <w:r w:rsidRPr="00F943F7">
              <w:rPr>
                <w:rFonts w:cs="Arial"/>
              </w:rPr>
              <w:t xml:space="preserve">Patio and balcony doors. </w:t>
            </w:r>
          </w:p>
          <w:p w14:paraId="6A895CD1" w14:textId="77777777" w:rsidR="0078714B" w:rsidRPr="00F943F7" w:rsidRDefault="0078714B" w:rsidP="00AC143A">
            <w:pPr>
              <w:pStyle w:val="ListParagraph"/>
              <w:numPr>
                <w:ilvl w:val="0"/>
                <w:numId w:val="38"/>
              </w:numPr>
              <w:ind w:left="360"/>
              <w:rPr>
                <w:rFonts w:cs="Arial"/>
              </w:rPr>
            </w:pPr>
            <w:r w:rsidRPr="00F943F7">
              <w:rPr>
                <w:rFonts w:cs="Arial"/>
              </w:rPr>
              <w:t xml:space="preserve">Conservatories and lean-tos made by us. </w:t>
            </w:r>
          </w:p>
          <w:p w14:paraId="32BAAC85" w14:textId="77777777" w:rsidR="0078714B" w:rsidRPr="00F943F7" w:rsidRDefault="0078714B" w:rsidP="00AC143A">
            <w:pPr>
              <w:pStyle w:val="ListParagraph"/>
              <w:numPr>
                <w:ilvl w:val="0"/>
                <w:numId w:val="38"/>
              </w:numPr>
              <w:ind w:left="360"/>
              <w:rPr>
                <w:rFonts w:cs="Arial"/>
              </w:rPr>
            </w:pPr>
            <w:r w:rsidRPr="00F943F7">
              <w:rPr>
                <w:rFonts w:cs="Arial"/>
              </w:rPr>
              <w:t xml:space="preserve">Ironmongery, catches, hinges and stays. </w:t>
            </w:r>
          </w:p>
          <w:p w14:paraId="0217BFB4" w14:textId="77777777" w:rsidR="00065B3F" w:rsidRDefault="00065B3F" w:rsidP="0078714B">
            <w:pPr>
              <w:ind w:left="360"/>
              <w:rPr>
                <w:rFonts w:cs="Arial"/>
              </w:rPr>
            </w:pPr>
          </w:p>
          <w:p w14:paraId="18B6E978" w14:textId="0C723EE3" w:rsidR="00466EEE" w:rsidRPr="0078714B" w:rsidRDefault="00466EEE" w:rsidP="00EC30E3">
            <w:pPr>
              <w:ind w:left="360"/>
              <w:rPr>
                <w:rFonts w:cs="Arial"/>
              </w:rPr>
            </w:pPr>
          </w:p>
        </w:tc>
        <w:tc>
          <w:tcPr>
            <w:tcW w:w="4678" w:type="dxa"/>
          </w:tcPr>
          <w:p w14:paraId="3C27684D" w14:textId="77777777" w:rsidR="00065B3F" w:rsidRPr="00F943F7" w:rsidRDefault="00065B3F" w:rsidP="00AC143A">
            <w:pPr>
              <w:pStyle w:val="ListParagraph"/>
              <w:numPr>
                <w:ilvl w:val="0"/>
                <w:numId w:val="25"/>
              </w:numPr>
              <w:ind w:left="360"/>
              <w:rPr>
                <w:rFonts w:cs="Arial"/>
              </w:rPr>
            </w:pPr>
            <w:r w:rsidRPr="00F943F7">
              <w:rPr>
                <w:rFonts w:cs="Arial"/>
              </w:rPr>
              <w:t xml:space="preserve">Glazing if you’ve damaged it. </w:t>
            </w:r>
          </w:p>
          <w:p w14:paraId="4ED9254B" w14:textId="77777777" w:rsidR="00065B3F" w:rsidRPr="00F943F7" w:rsidRDefault="00065B3F" w:rsidP="00AC143A">
            <w:pPr>
              <w:pStyle w:val="ListParagraph"/>
              <w:numPr>
                <w:ilvl w:val="0"/>
                <w:numId w:val="25"/>
              </w:numPr>
              <w:ind w:left="360"/>
              <w:rPr>
                <w:rFonts w:cs="Arial"/>
              </w:rPr>
            </w:pPr>
            <w:r w:rsidRPr="00F943F7">
              <w:rPr>
                <w:rFonts w:cs="Arial"/>
              </w:rPr>
              <w:t xml:space="preserve">Conservatories and lean-tos made by you. </w:t>
            </w:r>
          </w:p>
          <w:p w14:paraId="7B78877B" w14:textId="77777777" w:rsidR="00065B3F" w:rsidRDefault="00065B3F" w:rsidP="001439FB">
            <w:pPr>
              <w:ind w:left="360"/>
              <w:rPr>
                <w:rFonts w:cs="Arial"/>
              </w:rPr>
            </w:pPr>
          </w:p>
          <w:p w14:paraId="4826552C" w14:textId="77777777" w:rsidR="00065B3F" w:rsidRPr="00F943F7" w:rsidRDefault="00065B3F" w:rsidP="00A763D5">
            <w:pPr>
              <w:rPr>
                <w:rFonts w:cs="Arial"/>
              </w:rPr>
            </w:pPr>
          </w:p>
        </w:tc>
      </w:tr>
      <w:tr w:rsidR="00065B3F" w:rsidRPr="00F943F7" w14:paraId="1933EB67" w14:textId="77777777" w:rsidTr="00A763D5">
        <w:tc>
          <w:tcPr>
            <w:tcW w:w="1378" w:type="dxa"/>
            <w:vMerge/>
          </w:tcPr>
          <w:p w14:paraId="31C25B7D" w14:textId="77777777" w:rsidR="00065B3F" w:rsidRPr="00F943F7" w:rsidRDefault="00065B3F" w:rsidP="001439FB">
            <w:pPr>
              <w:rPr>
                <w:rFonts w:cs="Arial"/>
              </w:rPr>
            </w:pPr>
          </w:p>
        </w:tc>
        <w:tc>
          <w:tcPr>
            <w:tcW w:w="9396" w:type="dxa"/>
            <w:gridSpan w:val="2"/>
          </w:tcPr>
          <w:p w14:paraId="083CA288" w14:textId="77777777" w:rsidR="00065B3F" w:rsidRPr="00F943F7" w:rsidRDefault="00065B3F" w:rsidP="001439FB">
            <w:pPr>
              <w:jc w:val="center"/>
              <w:rPr>
                <w:rFonts w:cs="Arial"/>
                <w:b/>
                <w:bCs/>
                <w:color w:val="595959" w:themeColor="text1" w:themeTint="A6"/>
              </w:rPr>
            </w:pPr>
            <w:r w:rsidRPr="00F943F7">
              <w:rPr>
                <w:rFonts w:cs="Arial"/>
                <w:b/>
                <w:bCs/>
              </w:rPr>
              <w:t>Outside area and buildings</w:t>
            </w:r>
          </w:p>
        </w:tc>
      </w:tr>
      <w:tr w:rsidR="00065B3F" w:rsidRPr="00F943F7" w14:paraId="1D26F043" w14:textId="77777777" w:rsidTr="00F51C1E">
        <w:tc>
          <w:tcPr>
            <w:tcW w:w="1378" w:type="dxa"/>
            <w:vMerge/>
          </w:tcPr>
          <w:p w14:paraId="77DA7BC9" w14:textId="77777777" w:rsidR="00065B3F" w:rsidRPr="00F943F7" w:rsidRDefault="00065B3F" w:rsidP="001439FB">
            <w:pPr>
              <w:rPr>
                <w:rFonts w:cs="Arial"/>
              </w:rPr>
            </w:pPr>
          </w:p>
        </w:tc>
        <w:tc>
          <w:tcPr>
            <w:tcW w:w="4718" w:type="dxa"/>
          </w:tcPr>
          <w:p w14:paraId="13CBBA68" w14:textId="77777777" w:rsidR="00065B3F" w:rsidRPr="00F943F7" w:rsidRDefault="00065B3F" w:rsidP="00AC143A">
            <w:pPr>
              <w:pStyle w:val="ListParagraph"/>
              <w:numPr>
                <w:ilvl w:val="0"/>
                <w:numId w:val="28"/>
              </w:numPr>
              <w:ind w:left="360"/>
              <w:rPr>
                <w:rFonts w:cs="Arial"/>
              </w:rPr>
            </w:pPr>
            <w:r w:rsidRPr="00F943F7">
              <w:rPr>
                <w:rFonts w:cs="Arial"/>
              </w:rPr>
              <w:t xml:space="preserve">Boundary walls and fencing. </w:t>
            </w:r>
          </w:p>
          <w:p w14:paraId="09BAE4B4" w14:textId="77777777" w:rsidR="00065B3F" w:rsidRPr="00F943F7" w:rsidRDefault="00065B3F" w:rsidP="00AC143A">
            <w:pPr>
              <w:pStyle w:val="ListParagraph"/>
              <w:numPr>
                <w:ilvl w:val="0"/>
                <w:numId w:val="28"/>
              </w:numPr>
              <w:ind w:left="360"/>
              <w:rPr>
                <w:rFonts w:cs="Arial"/>
              </w:rPr>
            </w:pPr>
            <w:r w:rsidRPr="00F943F7">
              <w:rPr>
                <w:rFonts w:cs="Arial"/>
              </w:rPr>
              <w:t xml:space="preserve">Drives and paths from the boundary access to the front and rear doors. </w:t>
            </w:r>
          </w:p>
          <w:p w14:paraId="61E4745A" w14:textId="77777777" w:rsidR="00065B3F" w:rsidRPr="00F943F7" w:rsidRDefault="00065B3F" w:rsidP="00AC143A">
            <w:pPr>
              <w:pStyle w:val="ListParagraph"/>
              <w:numPr>
                <w:ilvl w:val="0"/>
                <w:numId w:val="28"/>
              </w:numPr>
              <w:ind w:left="360"/>
              <w:rPr>
                <w:rFonts w:cs="Arial"/>
              </w:rPr>
            </w:pPr>
            <w:r w:rsidRPr="00F943F7">
              <w:rPr>
                <w:rFonts w:cs="Arial"/>
              </w:rPr>
              <w:t>Retaining walls.</w:t>
            </w:r>
          </w:p>
          <w:p w14:paraId="14508BEC" w14:textId="77777777" w:rsidR="00065B3F" w:rsidRPr="00F943F7" w:rsidRDefault="00065B3F" w:rsidP="00AC143A">
            <w:pPr>
              <w:pStyle w:val="ListParagraph"/>
              <w:numPr>
                <w:ilvl w:val="0"/>
                <w:numId w:val="28"/>
              </w:numPr>
              <w:ind w:left="360"/>
              <w:rPr>
                <w:rFonts w:cs="Arial"/>
              </w:rPr>
            </w:pPr>
            <w:r w:rsidRPr="00F943F7">
              <w:rPr>
                <w:rFonts w:cs="Arial"/>
              </w:rPr>
              <w:t xml:space="preserve">Garages and permanent outbuildings (including removal when they are beyond economic repair) </w:t>
            </w:r>
          </w:p>
          <w:p w14:paraId="71148D6F" w14:textId="77777777" w:rsidR="00065B3F" w:rsidRDefault="00065B3F" w:rsidP="00AC143A">
            <w:pPr>
              <w:pStyle w:val="ListParagraph"/>
              <w:numPr>
                <w:ilvl w:val="0"/>
                <w:numId w:val="28"/>
              </w:numPr>
              <w:ind w:left="360"/>
              <w:rPr>
                <w:rFonts w:cs="Arial"/>
              </w:rPr>
            </w:pPr>
            <w:r w:rsidRPr="00F943F7">
              <w:rPr>
                <w:rFonts w:cs="Arial"/>
              </w:rPr>
              <w:t xml:space="preserve">If we repair fences, we may replace wooden fences with wire and post fences. </w:t>
            </w:r>
          </w:p>
          <w:p w14:paraId="553A814D" w14:textId="317D2048" w:rsidR="005F1321" w:rsidRPr="005F1321" w:rsidRDefault="005F1321" w:rsidP="0068191C">
            <w:pPr>
              <w:rPr>
                <w:rFonts w:cs="Arial"/>
              </w:rPr>
            </w:pPr>
          </w:p>
          <w:p w14:paraId="3C82DE13" w14:textId="77777777" w:rsidR="00065B3F" w:rsidRDefault="00065B3F" w:rsidP="001439FB">
            <w:pPr>
              <w:pStyle w:val="ListParagraph"/>
              <w:ind w:left="360"/>
              <w:rPr>
                <w:rFonts w:cs="Arial"/>
              </w:rPr>
            </w:pPr>
          </w:p>
          <w:p w14:paraId="258B042B" w14:textId="77777777" w:rsidR="00065B3F" w:rsidRDefault="00065B3F" w:rsidP="001439FB">
            <w:pPr>
              <w:rPr>
                <w:rFonts w:cs="Arial"/>
                <w:b/>
                <w:bCs/>
                <w:color w:val="595959" w:themeColor="text1" w:themeTint="A6"/>
              </w:rPr>
            </w:pPr>
          </w:p>
          <w:p w14:paraId="06C03070" w14:textId="77777777" w:rsidR="00A763D5" w:rsidRDefault="00A763D5" w:rsidP="001439FB">
            <w:pPr>
              <w:rPr>
                <w:rFonts w:cs="Arial"/>
                <w:b/>
                <w:bCs/>
                <w:color w:val="595959" w:themeColor="text1" w:themeTint="A6"/>
              </w:rPr>
            </w:pPr>
          </w:p>
          <w:p w14:paraId="06BB8507" w14:textId="77777777" w:rsidR="00466EEE" w:rsidRPr="00F943F7" w:rsidRDefault="00466EEE" w:rsidP="001439FB">
            <w:pPr>
              <w:rPr>
                <w:rFonts w:cs="Arial"/>
                <w:b/>
                <w:bCs/>
                <w:color w:val="595959" w:themeColor="text1" w:themeTint="A6"/>
              </w:rPr>
            </w:pPr>
          </w:p>
        </w:tc>
        <w:tc>
          <w:tcPr>
            <w:tcW w:w="4678" w:type="dxa"/>
          </w:tcPr>
          <w:p w14:paraId="62EB0E05" w14:textId="77777777" w:rsidR="00065B3F" w:rsidRPr="00F943F7" w:rsidRDefault="00065B3F" w:rsidP="00AC143A">
            <w:pPr>
              <w:pStyle w:val="ListParagraph"/>
              <w:numPr>
                <w:ilvl w:val="0"/>
                <w:numId w:val="29"/>
              </w:numPr>
              <w:ind w:left="360"/>
              <w:rPr>
                <w:rFonts w:cs="Arial"/>
              </w:rPr>
            </w:pPr>
            <w:r w:rsidRPr="00F943F7">
              <w:rPr>
                <w:rFonts w:cs="Arial"/>
              </w:rPr>
              <w:t xml:space="preserve">Garden maintenance. </w:t>
            </w:r>
          </w:p>
          <w:p w14:paraId="1CB00F2D" w14:textId="19E34AB3" w:rsidR="00065B3F" w:rsidRPr="00F943F7" w:rsidRDefault="00065B3F" w:rsidP="00AC143A">
            <w:pPr>
              <w:pStyle w:val="ListParagraph"/>
              <w:numPr>
                <w:ilvl w:val="0"/>
                <w:numId w:val="29"/>
              </w:numPr>
              <w:ind w:left="360"/>
              <w:rPr>
                <w:rFonts w:cs="Arial"/>
              </w:rPr>
            </w:pPr>
            <w:r w:rsidRPr="00F943F7">
              <w:rPr>
                <w:rFonts w:cs="Arial"/>
              </w:rPr>
              <w:t xml:space="preserve">Fence upgrades, and new fences or gates where not present before. </w:t>
            </w:r>
          </w:p>
          <w:p w14:paraId="2942F0AA" w14:textId="77777777" w:rsidR="00065B3F" w:rsidRPr="00F943F7" w:rsidRDefault="00065B3F" w:rsidP="00AC143A">
            <w:pPr>
              <w:pStyle w:val="ListParagraph"/>
              <w:numPr>
                <w:ilvl w:val="0"/>
                <w:numId w:val="29"/>
              </w:numPr>
              <w:ind w:left="360"/>
              <w:rPr>
                <w:rFonts w:cs="Arial"/>
              </w:rPr>
            </w:pPr>
            <w:r w:rsidRPr="00F943F7">
              <w:rPr>
                <w:rFonts w:cs="Arial"/>
              </w:rPr>
              <w:t xml:space="preserve">Sheds and structures put up by you. </w:t>
            </w:r>
          </w:p>
          <w:p w14:paraId="08176FE5" w14:textId="77777777" w:rsidR="00065B3F" w:rsidRPr="00F943F7" w:rsidRDefault="00065B3F" w:rsidP="00AC143A">
            <w:pPr>
              <w:pStyle w:val="ListParagraph"/>
              <w:numPr>
                <w:ilvl w:val="0"/>
                <w:numId w:val="29"/>
              </w:numPr>
              <w:ind w:left="360"/>
              <w:rPr>
                <w:rFonts w:cs="Arial"/>
              </w:rPr>
            </w:pPr>
            <w:r w:rsidRPr="00F943F7">
              <w:rPr>
                <w:rFonts w:cs="Arial"/>
              </w:rPr>
              <w:t xml:space="preserve">Paths, drives and patios made by you. </w:t>
            </w:r>
          </w:p>
          <w:p w14:paraId="062C5845" w14:textId="77777777" w:rsidR="00065B3F" w:rsidRPr="00F943F7" w:rsidRDefault="00065B3F" w:rsidP="00AC143A">
            <w:pPr>
              <w:pStyle w:val="ListParagraph"/>
              <w:numPr>
                <w:ilvl w:val="0"/>
                <w:numId w:val="29"/>
              </w:numPr>
              <w:ind w:left="360"/>
              <w:rPr>
                <w:rFonts w:cs="Arial"/>
              </w:rPr>
            </w:pPr>
            <w:r w:rsidRPr="00F943F7">
              <w:rPr>
                <w:rFonts w:cs="Arial"/>
              </w:rPr>
              <w:t xml:space="preserve">Non-access concrete and paved areas or perimeter paths. </w:t>
            </w:r>
          </w:p>
          <w:p w14:paraId="6E430BC1" w14:textId="77777777" w:rsidR="00065B3F" w:rsidRPr="00F943F7" w:rsidRDefault="00065B3F" w:rsidP="001439FB">
            <w:pPr>
              <w:rPr>
                <w:rFonts w:cs="Arial"/>
                <w:b/>
                <w:bCs/>
                <w:color w:val="595959" w:themeColor="text1" w:themeTint="A6"/>
              </w:rPr>
            </w:pPr>
          </w:p>
        </w:tc>
      </w:tr>
      <w:tr w:rsidR="00065B3F" w:rsidRPr="00F943F7" w14:paraId="223F6230" w14:textId="77777777" w:rsidTr="00EC30E3">
        <w:tc>
          <w:tcPr>
            <w:tcW w:w="1378" w:type="dxa"/>
            <w:vMerge w:val="restart"/>
          </w:tcPr>
          <w:p w14:paraId="79DC0BA2" w14:textId="77777777" w:rsidR="00065B3F" w:rsidRPr="00F943F7" w:rsidRDefault="00065B3F" w:rsidP="001439FB">
            <w:pPr>
              <w:rPr>
                <w:rFonts w:cs="Arial"/>
                <w:b/>
                <w:bCs/>
              </w:rPr>
            </w:pPr>
            <w:r w:rsidRPr="00F943F7">
              <w:rPr>
                <w:rFonts w:cs="Arial"/>
                <w:b/>
                <w:bCs/>
              </w:rPr>
              <w:lastRenderedPageBreak/>
              <w:t>Communal areas</w:t>
            </w:r>
          </w:p>
        </w:tc>
        <w:tc>
          <w:tcPr>
            <w:tcW w:w="4718" w:type="dxa"/>
            <w:shd w:val="clear" w:color="auto" w:fill="002060"/>
          </w:tcPr>
          <w:p w14:paraId="09B74921" w14:textId="77777777" w:rsidR="00065B3F" w:rsidRPr="00F943F7" w:rsidRDefault="00065B3F" w:rsidP="001439FB">
            <w:pPr>
              <w:jc w:val="center"/>
              <w:rPr>
                <w:rFonts w:cs="Arial"/>
                <w:b/>
                <w:bCs/>
              </w:rPr>
            </w:pPr>
            <w:r w:rsidRPr="00F943F7">
              <w:rPr>
                <w:rFonts w:cs="Arial"/>
                <w:b/>
                <w:bCs/>
              </w:rPr>
              <w:t>Our Responsibility</w:t>
            </w:r>
          </w:p>
          <w:p w14:paraId="577D3374" w14:textId="77777777" w:rsidR="00065B3F" w:rsidRPr="00F943F7" w:rsidRDefault="00065B3F" w:rsidP="001439FB">
            <w:pPr>
              <w:jc w:val="center"/>
              <w:rPr>
                <w:rFonts w:cs="Arial"/>
                <w:b/>
                <w:bCs/>
                <w:color w:val="595959" w:themeColor="text1" w:themeTint="A6"/>
              </w:rPr>
            </w:pPr>
          </w:p>
        </w:tc>
        <w:tc>
          <w:tcPr>
            <w:tcW w:w="4678" w:type="dxa"/>
            <w:shd w:val="clear" w:color="auto" w:fill="002060"/>
          </w:tcPr>
          <w:p w14:paraId="792BD961" w14:textId="77777777" w:rsidR="00065B3F" w:rsidRPr="00F943F7" w:rsidRDefault="00065B3F" w:rsidP="001439FB">
            <w:pPr>
              <w:jc w:val="center"/>
              <w:rPr>
                <w:rFonts w:cs="Arial"/>
                <w:b/>
                <w:bCs/>
                <w:color w:val="595959" w:themeColor="text1" w:themeTint="A6"/>
              </w:rPr>
            </w:pPr>
            <w:r w:rsidRPr="00F943F7">
              <w:rPr>
                <w:rFonts w:cs="Arial"/>
                <w:b/>
                <w:bCs/>
              </w:rPr>
              <w:t>Your Responsibility</w:t>
            </w:r>
          </w:p>
        </w:tc>
      </w:tr>
      <w:tr w:rsidR="00065B3F" w:rsidRPr="00F943F7" w14:paraId="39836FD6" w14:textId="77777777" w:rsidTr="00A763D5">
        <w:tc>
          <w:tcPr>
            <w:tcW w:w="1378" w:type="dxa"/>
            <w:vMerge/>
          </w:tcPr>
          <w:p w14:paraId="74A6A054" w14:textId="77777777" w:rsidR="00065B3F" w:rsidRPr="00F943F7" w:rsidRDefault="00065B3F" w:rsidP="001439FB">
            <w:pPr>
              <w:rPr>
                <w:rFonts w:cs="Arial"/>
                <w:b/>
                <w:bCs/>
              </w:rPr>
            </w:pPr>
          </w:p>
        </w:tc>
        <w:tc>
          <w:tcPr>
            <w:tcW w:w="9396" w:type="dxa"/>
            <w:gridSpan w:val="2"/>
          </w:tcPr>
          <w:p w14:paraId="3761AF00" w14:textId="77777777" w:rsidR="00065B3F" w:rsidRPr="00F943F7" w:rsidRDefault="00065B3F" w:rsidP="001439FB">
            <w:pPr>
              <w:jc w:val="center"/>
              <w:rPr>
                <w:rFonts w:cs="Arial"/>
                <w:b/>
                <w:bCs/>
              </w:rPr>
            </w:pPr>
            <w:r w:rsidRPr="00F943F7">
              <w:rPr>
                <w:rFonts w:cs="Arial"/>
                <w:b/>
                <w:bCs/>
              </w:rPr>
              <w:t>Communal Areas</w:t>
            </w:r>
          </w:p>
        </w:tc>
      </w:tr>
      <w:tr w:rsidR="00065B3F" w:rsidRPr="00F943F7" w14:paraId="164D9718" w14:textId="77777777" w:rsidTr="00F51C1E">
        <w:tc>
          <w:tcPr>
            <w:tcW w:w="1378" w:type="dxa"/>
            <w:vMerge/>
          </w:tcPr>
          <w:p w14:paraId="0266409C" w14:textId="77777777" w:rsidR="00065B3F" w:rsidRPr="00F943F7" w:rsidRDefault="00065B3F" w:rsidP="001439FB">
            <w:pPr>
              <w:rPr>
                <w:rFonts w:cs="Arial"/>
              </w:rPr>
            </w:pPr>
          </w:p>
        </w:tc>
        <w:tc>
          <w:tcPr>
            <w:tcW w:w="4718" w:type="dxa"/>
          </w:tcPr>
          <w:p w14:paraId="27C94850" w14:textId="77777777" w:rsidR="00065B3F" w:rsidRPr="00F943F7" w:rsidRDefault="00065B3F" w:rsidP="00AC143A">
            <w:pPr>
              <w:pStyle w:val="ListParagraph"/>
              <w:numPr>
                <w:ilvl w:val="0"/>
                <w:numId w:val="28"/>
              </w:numPr>
              <w:ind w:left="360"/>
              <w:rPr>
                <w:rFonts w:cs="Arial"/>
              </w:rPr>
            </w:pPr>
            <w:r w:rsidRPr="00F943F7">
              <w:rPr>
                <w:rFonts w:cs="Arial"/>
              </w:rPr>
              <w:t xml:space="preserve">Internal communal areas. </w:t>
            </w:r>
          </w:p>
          <w:p w14:paraId="6FE7DBE9" w14:textId="77777777" w:rsidR="00065B3F" w:rsidRPr="00F943F7" w:rsidRDefault="00065B3F" w:rsidP="00AC143A">
            <w:pPr>
              <w:pStyle w:val="ListParagraph"/>
              <w:numPr>
                <w:ilvl w:val="0"/>
                <w:numId w:val="28"/>
              </w:numPr>
              <w:ind w:left="360"/>
              <w:rPr>
                <w:rFonts w:cs="Arial"/>
              </w:rPr>
            </w:pPr>
            <w:r w:rsidRPr="00F943F7">
              <w:rPr>
                <w:rFonts w:cs="Arial"/>
              </w:rPr>
              <w:t xml:space="preserve">Doors and door-entry systems. </w:t>
            </w:r>
          </w:p>
          <w:p w14:paraId="2CEC68FD" w14:textId="11F5F3A5" w:rsidR="00065B3F" w:rsidRPr="00F943F7" w:rsidRDefault="00065B3F" w:rsidP="00AC143A">
            <w:pPr>
              <w:pStyle w:val="ListParagraph"/>
              <w:numPr>
                <w:ilvl w:val="0"/>
                <w:numId w:val="28"/>
              </w:numPr>
              <w:ind w:left="360"/>
              <w:rPr>
                <w:rFonts w:cs="Arial"/>
              </w:rPr>
            </w:pPr>
            <w:r w:rsidRPr="00F943F7">
              <w:rPr>
                <w:rFonts w:cs="Arial"/>
              </w:rPr>
              <w:t xml:space="preserve">Letterboxes, cupboards, rubbish </w:t>
            </w:r>
            <w:r w:rsidR="0050094D" w:rsidRPr="00F943F7">
              <w:rPr>
                <w:rFonts w:cs="Arial"/>
              </w:rPr>
              <w:t>chutes,</w:t>
            </w:r>
            <w:r w:rsidRPr="00F943F7">
              <w:rPr>
                <w:rFonts w:cs="Arial"/>
              </w:rPr>
              <w:t xml:space="preserve"> and bin stores. </w:t>
            </w:r>
          </w:p>
          <w:p w14:paraId="048488C2" w14:textId="77777777" w:rsidR="00065B3F" w:rsidRPr="00F943F7" w:rsidRDefault="00065B3F" w:rsidP="00AC143A">
            <w:pPr>
              <w:pStyle w:val="ListParagraph"/>
              <w:numPr>
                <w:ilvl w:val="0"/>
                <w:numId w:val="28"/>
              </w:numPr>
              <w:ind w:left="360"/>
              <w:rPr>
                <w:rFonts w:cs="Arial"/>
              </w:rPr>
            </w:pPr>
            <w:r w:rsidRPr="00F943F7">
              <w:rPr>
                <w:rFonts w:cs="Arial"/>
              </w:rPr>
              <w:t xml:space="preserve">Access routes to communal roofs. </w:t>
            </w:r>
          </w:p>
          <w:p w14:paraId="6B7F1B98" w14:textId="77777777" w:rsidR="00065B3F" w:rsidRPr="00F943F7" w:rsidRDefault="00065B3F" w:rsidP="00AC143A">
            <w:pPr>
              <w:pStyle w:val="ListParagraph"/>
              <w:numPr>
                <w:ilvl w:val="0"/>
                <w:numId w:val="28"/>
              </w:numPr>
              <w:ind w:left="360"/>
              <w:rPr>
                <w:rFonts w:cs="Arial"/>
              </w:rPr>
            </w:pPr>
            <w:r w:rsidRPr="00F943F7">
              <w:rPr>
                <w:rFonts w:cs="Arial"/>
              </w:rPr>
              <w:t xml:space="preserve">Drying areas and equipment. </w:t>
            </w:r>
          </w:p>
          <w:p w14:paraId="06527B00" w14:textId="7BD92E15" w:rsidR="00065B3F" w:rsidRPr="00F943F7" w:rsidRDefault="00065B3F" w:rsidP="00AC143A">
            <w:pPr>
              <w:pStyle w:val="ListParagraph"/>
              <w:numPr>
                <w:ilvl w:val="0"/>
                <w:numId w:val="28"/>
              </w:numPr>
              <w:ind w:left="360"/>
              <w:rPr>
                <w:rFonts w:cs="Arial"/>
              </w:rPr>
            </w:pPr>
            <w:r w:rsidRPr="00F943F7">
              <w:rPr>
                <w:rFonts w:cs="Arial"/>
              </w:rPr>
              <w:t xml:space="preserve">Parking areas, paved </w:t>
            </w:r>
            <w:r w:rsidR="0050094D" w:rsidRPr="00F943F7">
              <w:rPr>
                <w:rFonts w:cs="Arial"/>
              </w:rPr>
              <w:t>areas,</w:t>
            </w:r>
            <w:r w:rsidRPr="00F943F7">
              <w:rPr>
                <w:rFonts w:cs="Arial"/>
              </w:rPr>
              <w:t xml:space="preserve"> and pedestrian bollards. </w:t>
            </w:r>
          </w:p>
          <w:p w14:paraId="25456E51" w14:textId="77777777" w:rsidR="00065B3F" w:rsidRPr="00F943F7" w:rsidRDefault="00065B3F" w:rsidP="00AC143A">
            <w:pPr>
              <w:pStyle w:val="ListParagraph"/>
              <w:numPr>
                <w:ilvl w:val="0"/>
                <w:numId w:val="28"/>
              </w:numPr>
              <w:ind w:left="360"/>
              <w:rPr>
                <w:rFonts w:cs="Arial"/>
              </w:rPr>
            </w:pPr>
            <w:r w:rsidRPr="00F943F7">
              <w:rPr>
                <w:rFonts w:cs="Arial"/>
              </w:rPr>
              <w:t xml:space="preserve">Communal boundary walls and fencing. </w:t>
            </w:r>
          </w:p>
          <w:p w14:paraId="73A5DF8E" w14:textId="26538209" w:rsidR="00065B3F" w:rsidRPr="00F943F7" w:rsidRDefault="00065B3F" w:rsidP="00AC143A">
            <w:pPr>
              <w:pStyle w:val="ListParagraph"/>
              <w:numPr>
                <w:ilvl w:val="0"/>
                <w:numId w:val="28"/>
              </w:numPr>
              <w:ind w:left="360"/>
              <w:rPr>
                <w:rFonts w:cs="Arial"/>
              </w:rPr>
            </w:pPr>
            <w:r w:rsidRPr="00F943F7">
              <w:rPr>
                <w:rFonts w:cs="Arial"/>
              </w:rPr>
              <w:t xml:space="preserve">Gas appliances, </w:t>
            </w:r>
            <w:r w:rsidR="0050094D" w:rsidRPr="00F943F7">
              <w:rPr>
                <w:rFonts w:cs="Arial"/>
              </w:rPr>
              <w:t>boilers,</w:t>
            </w:r>
            <w:r w:rsidRPr="00F943F7">
              <w:rPr>
                <w:rFonts w:cs="Arial"/>
              </w:rPr>
              <w:t xml:space="preserve"> and cylinders. </w:t>
            </w:r>
          </w:p>
          <w:p w14:paraId="3D7E4B63" w14:textId="4698E561" w:rsidR="00065B3F" w:rsidRPr="00F943F7" w:rsidRDefault="00065B3F" w:rsidP="00AC143A">
            <w:pPr>
              <w:pStyle w:val="ListParagraph"/>
              <w:numPr>
                <w:ilvl w:val="0"/>
                <w:numId w:val="28"/>
              </w:numPr>
              <w:ind w:left="360"/>
              <w:rPr>
                <w:rFonts w:cs="Arial"/>
              </w:rPr>
            </w:pPr>
            <w:r w:rsidRPr="00F943F7">
              <w:rPr>
                <w:rFonts w:cs="Arial"/>
              </w:rPr>
              <w:t xml:space="preserve">Immersion </w:t>
            </w:r>
            <w:r w:rsidR="0050094D" w:rsidRPr="00F943F7">
              <w:rPr>
                <w:rFonts w:cs="Arial"/>
              </w:rPr>
              <w:t>heaters if</w:t>
            </w:r>
            <w:r w:rsidRPr="00F943F7">
              <w:rPr>
                <w:rFonts w:cs="Arial"/>
              </w:rPr>
              <w:t xml:space="preserve"> the property is gas or oil heated. </w:t>
            </w:r>
          </w:p>
          <w:p w14:paraId="311EF819" w14:textId="77777777" w:rsidR="00065B3F" w:rsidRPr="00F943F7" w:rsidRDefault="00065B3F" w:rsidP="00AC143A">
            <w:pPr>
              <w:pStyle w:val="ListParagraph"/>
              <w:numPr>
                <w:ilvl w:val="0"/>
                <w:numId w:val="28"/>
              </w:numPr>
              <w:ind w:left="360"/>
              <w:rPr>
                <w:rFonts w:cs="Arial"/>
              </w:rPr>
            </w:pPr>
            <w:r w:rsidRPr="00F943F7">
              <w:rPr>
                <w:rFonts w:cs="Arial"/>
              </w:rPr>
              <w:t xml:space="preserve">Radiators and thermostatic radiator valves. </w:t>
            </w:r>
          </w:p>
          <w:p w14:paraId="0C20967A" w14:textId="77777777" w:rsidR="00065B3F" w:rsidRPr="00F943F7" w:rsidRDefault="00065B3F" w:rsidP="00AC143A">
            <w:pPr>
              <w:pStyle w:val="ListParagraph"/>
              <w:numPr>
                <w:ilvl w:val="0"/>
                <w:numId w:val="28"/>
              </w:numPr>
              <w:ind w:left="360"/>
              <w:rPr>
                <w:rFonts w:cs="Arial"/>
              </w:rPr>
            </w:pPr>
            <w:r w:rsidRPr="00F943F7">
              <w:rPr>
                <w:rFonts w:cs="Arial"/>
              </w:rPr>
              <w:t xml:space="preserve">Timers and thermostats. </w:t>
            </w:r>
          </w:p>
          <w:p w14:paraId="59396D0F" w14:textId="77777777" w:rsidR="00065B3F" w:rsidRPr="00F943F7" w:rsidRDefault="00065B3F" w:rsidP="00AC143A">
            <w:pPr>
              <w:pStyle w:val="ListParagraph"/>
              <w:numPr>
                <w:ilvl w:val="0"/>
                <w:numId w:val="28"/>
              </w:numPr>
              <w:ind w:left="360"/>
              <w:rPr>
                <w:rFonts w:cs="Arial"/>
              </w:rPr>
            </w:pPr>
            <w:r w:rsidRPr="00F943F7">
              <w:rPr>
                <w:rFonts w:cs="Arial"/>
              </w:rPr>
              <w:t xml:space="preserve">Pipework for the primary heating or hot water system. </w:t>
            </w:r>
          </w:p>
          <w:p w14:paraId="0B19AEC5" w14:textId="77777777" w:rsidR="00065B3F" w:rsidRPr="00F943F7" w:rsidRDefault="00065B3F" w:rsidP="00AC143A">
            <w:pPr>
              <w:pStyle w:val="ListParagraph"/>
              <w:numPr>
                <w:ilvl w:val="0"/>
                <w:numId w:val="28"/>
              </w:numPr>
              <w:ind w:left="360"/>
              <w:rPr>
                <w:rFonts w:cs="Arial"/>
              </w:rPr>
            </w:pPr>
            <w:r w:rsidRPr="00F943F7">
              <w:rPr>
                <w:rFonts w:cs="Arial"/>
              </w:rPr>
              <w:t xml:space="preserve">Equipment covered under service contracts. </w:t>
            </w:r>
          </w:p>
          <w:p w14:paraId="735278A1" w14:textId="77777777" w:rsidR="00065B3F" w:rsidRPr="00F943F7" w:rsidRDefault="00065B3F" w:rsidP="00AC143A">
            <w:pPr>
              <w:pStyle w:val="ListParagraph"/>
              <w:numPr>
                <w:ilvl w:val="0"/>
                <w:numId w:val="28"/>
              </w:numPr>
              <w:ind w:left="360"/>
              <w:rPr>
                <w:rFonts w:cs="Arial"/>
              </w:rPr>
            </w:pPr>
            <w:r w:rsidRPr="00F943F7">
              <w:rPr>
                <w:rFonts w:cs="Arial"/>
              </w:rPr>
              <w:t xml:space="preserve">Lateral mains and high-voltage installations. </w:t>
            </w:r>
          </w:p>
          <w:p w14:paraId="3DEABA1D" w14:textId="744C205A" w:rsidR="00065B3F" w:rsidRPr="00F943F7" w:rsidRDefault="00065B3F" w:rsidP="00AC143A">
            <w:pPr>
              <w:pStyle w:val="ListParagraph"/>
              <w:numPr>
                <w:ilvl w:val="0"/>
                <w:numId w:val="28"/>
              </w:numPr>
              <w:ind w:left="360"/>
              <w:rPr>
                <w:rFonts w:cs="Arial"/>
              </w:rPr>
            </w:pPr>
            <w:r w:rsidRPr="00F943F7">
              <w:rPr>
                <w:rFonts w:cs="Arial"/>
              </w:rPr>
              <w:t xml:space="preserve">Intruder alarms, communal </w:t>
            </w:r>
            <w:r w:rsidR="0050094D" w:rsidRPr="00F943F7">
              <w:rPr>
                <w:rFonts w:cs="Arial"/>
              </w:rPr>
              <w:t>alarms,</w:t>
            </w:r>
            <w:r w:rsidRPr="00F943F7">
              <w:rPr>
                <w:rFonts w:cs="Arial"/>
              </w:rPr>
              <w:t xml:space="preserve"> and CCTV. </w:t>
            </w:r>
          </w:p>
          <w:p w14:paraId="70F2CDAA" w14:textId="77777777" w:rsidR="00065B3F" w:rsidRPr="00F943F7" w:rsidRDefault="00065B3F" w:rsidP="00AC143A">
            <w:pPr>
              <w:pStyle w:val="ListParagraph"/>
              <w:numPr>
                <w:ilvl w:val="0"/>
                <w:numId w:val="28"/>
              </w:numPr>
              <w:ind w:left="360"/>
              <w:rPr>
                <w:rFonts w:cs="Arial"/>
              </w:rPr>
            </w:pPr>
            <w:r w:rsidRPr="00F943F7">
              <w:rPr>
                <w:rFonts w:cs="Arial"/>
              </w:rPr>
              <w:t xml:space="preserve">Street lighting within the curtilage of the block, if covered by a service contract. </w:t>
            </w:r>
          </w:p>
          <w:p w14:paraId="2DC8D883" w14:textId="6CA88FEC" w:rsidR="00065B3F" w:rsidRPr="00F943F7" w:rsidRDefault="00065B3F" w:rsidP="00AC143A">
            <w:pPr>
              <w:pStyle w:val="ListParagraph"/>
              <w:numPr>
                <w:ilvl w:val="0"/>
                <w:numId w:val="28"/>
              </w:numPr>
              <w:ind w:left="360"/>
              <w:rPr>
                <w:rFonts w:cs="Arial"/>
              </w:rPr>
            </w:pPr>
            <w:r w:rsidRPr="00F943F7">
              <w:rPr>
                <w:rFonts w:cs="Arial"/>
              </w:rPr>
              <w:t xml:space="preserve">Fire equipment, fire alarms, sprinklers, dry </w:t>
            </w:r>
            <w:r w:rsidR="0050094D" w:rsidRPr="00F943F7">
              <w:rPr>
                <w:rFonts w:cs="Arial"/>
              </w:rPr>
              <w:t>risers,</w:t>
            </w:r>
            <w:r w:rsidRPr="00F943F7">
              <w:rPr>
                <w:rFonts w:cs="Arial"/>
              </w:rPr>
              <w:t xml:space="preserve"> and emergency lighting. </w:t>
            </w:r>
          </w:p>
          <w:p w14:paraId="0D26E6D8" w14:textId="77777777" w:rsidR="00065B3F" w:rsidRPr="00F943F7" w:rsidRDefault="00065B3F" w:rsidP="00AC143A">
            <w:pPr>
              <w:pStyle w:val="ListParagraph"/>
              <w:numPr>
                <w:ilvl w:val="0"/>
                <w:numId w:val="28"/>
              </w:numPr>
              <w:ind w:left="360"/>
              <w:rPr>
                <w:rFonts w:cs="Arial"/>
              </w:rPr>
            </w:pPr>
            <w:r w:rsidRPr="00F943F7">
              <w:rPr>
                <w:rFonts w:cs="Arial"/>
              </w:rPr>
              <w:t xml:space="preserve">Barriers. </w:t>
            </w:r>
          </w:p>
          <w:p w14:paraId="2872AA5C" w14:textId="77777777" w:rsidR="00065B3F" w:rsidRPr="00F943F7" w:rsidRDefault="00065B3F" w:rsidP="00AC143A">
            <w:pPr>
              <w:pStyle w:val="ListParagraph"/>
              <w:numPr>
                <w:ilvl w:val="0"/>
                <w:numId w:val="28"/>
              </w:numPr>
              <w:ind w:left="360"/>
              <w:rPr>
                <w:rFonts w:cs="Arial"/>
              </w:rPr>
            </w:pPr>
            <w:r w:rsidRPr="00F943F7">
              <w:rPr>
                <w:rFonts w:cs="Arial"/>
              </w:rPr>
              <w:t xml:space="preserve">Generators. </w:t>
            </w:r>
          </w:p>
          <w:p w14:paraId="51FE669C" w14:textId="77777777" w:rsidR="00065B3F" w:rsidRDefault="00065B3F" w:rsidP="00AC143A">
            <w:pPr>
              <w:pStyle w:val="ListParagraph"/>
              <w:numPr>
                <w:ilvl w:val="0"/>
                <w:numId w:val="28"/>
              </w:numPr>
              <w:ind w:left="360"/>
              <w:rPr>
                <w:rFonts w:cs="Arial"/>
              </w:rPr>
            </w:pPr>
            <w:r w:rsidRPr="00F943F7">
              <w:rPr>
                <w:rFonts w:cs="Arial"/>
              </w:rPr>
              <w:t xml:space="preserve">Lightning protection. </w:t>
            </w:r>
          </w:p>
          <w:p w14:paraId="2444F783" w14:textId="77777777" w:rsidR="00065B3F" w:rsidRPr="00F943F7" w:rsidRDefault="00065B3F" w:rsidP="00AC143A">
            <w:pPr>
              <w:pStyle w:val="ListParagraph"/>
              <w:numPr>
                <w:ilvl w:val="0"/>
                <w:numId w:val="28"/>
              </w:numPr>
              <w:ind w:left="360"/>
              <w:rPr>
                <w:rFonts w:cs="Arial"/>
              </w:rPr>
            </w:pPr>
            <w:r w:rsidRPr="00F943F7">
              <w:rPr>
                <w:rFonts w:cs="Arial"/>
              </w:rPr>
              <w:t xml:space="preserve">Fall arrest systems. </w:t>
            </w:r>
          </w:p>
          <w:p w14:paraId="04D83190" w14:textId="77777777" w:rsidR="00065B3F" w:rsidRPr="00F943F7" w:rsidRDefault="00065B3F" w:rsidP="00AC143A">
            <w:pPr>
              <w:pStyle w:val="ListParagraph"/>
              <w:numPr>
                <w:ilvl w:val="0"/>
                <w:numId w:val="28"/>
              </w:numPr>
              <w:ind w:left="360"/>
              <w:rPr>
                <w:rFonts w:cs="Arial"/>
              </w:rPr>
            </w:pPr>
            <w:r w:rsidRPr="00F943F7">
              <w:rPr>
                <w:rFonts w:cs="Arial"/>
              </w:rPr>
              <w:t xml:space="preserve">Pump stations or sewage treatment plants. </w:t>
            </w:r>
          </w:p>
          <w:p w14:paraId="74F21409" w14:textId="77777777" w:rsidR="00065B3F" w:rsidRPr="00F943F7" w:rsidRDefault="00065B3F" w:rsidP="00AC143A">
            <w:pPr>
              <w:pStyle w:val="ListParagraph"/>
              <w:numPr>
                <w:ilvl w:val="0"/>
                <w:numId w:val="28"/>
              </w:numPr>
              <w:ind w:left="360"/>
              <w:rPr>
                <w:rFonts w:cs="Arial"/>
              </w:rPr>
            </w:pPr>
            <w:r w:rsidRPr="00F943F7">
              <w:rPr>
                <w:rFonts w:cs="Arial"/>
              </w:rPr>
              <w:t xml:space="preserve">Specialist ventilation systems. </w:t>
            </w:r>
          </w:p>
          <w:p w14:paraId="05F79C5A" w14:textId="77777777" w:rsidR="00065B3F" w:rsidRPr="00F943F7" w:rsidRDefault="00065B3F" w:rsidP="00AC143A">
            <w:pPr>
              <w:pStyle w:val="ListParagraph"/>
              <w:numPr>
                <w:ilvl w:val="0"/>
                <w:numId w:val="28"/>
              </w:numPr>
              <w:ind w:left="360"/>
              <w:rPr>
                <w:rFonts w:cs="Arial"/>
              </w:rPr>
            </w:pPr>
            <w:r w:rsidRPr="00F943F7">
              <w:rPr>
                <w:rFonts w:cs="Arial"/>
              </w:rPr>
              <w:t>Remedial works following legionella testing.</w:t>
            </w:r>
          </w:p>
          <w:p w14:paraId="0735DE93" w14:textId="77777777" w:rsidR="00065B3F" w:rsidRPr="00F943F7" w:rsidRDefault="00065B3F" w:rsidP="00AC143A">
            <w:pPr>
              <w:pStyle w:val="ListParagraph"/>
              <w:numPr>
                <w:ilvl w:val="0"/>
                <w:numId w:val="28"/>
              </w:numPr>
              <w:ind w:left="360"/>
              <w:rPr>
                <w:rFonts w:cs="Arial"/>
              </w:rPr>
            </w:pPr>
            <w:r w:rsidRPr="00F943F7">
              <w:rPr>
                <w:rFonts w:cs="Arial"/>
              </w:rPr>
              <w:t xml:space="preserve">Photovoltaic panels, if covered by a service contract. </w:t>
            </w:r>
          </w:p>
          <w:p w14:paraId="38A85185" w14:textId="77777777" w:rsidR="00065B3F" w:rsidRPr="00F943F7" w:rsidRDefault="00065B3F" w:rsidP="00AC143A">
            <w:pPr>
              <w:pStyle w:val="ListParagraph"/>
              <w:numPr>
                <w:ilvl w:val="0"/>
                <w:numId w:val="28"/>
              </w:numPr>
              <w:ind w:left="360"/>
              <w:rPr>
                <w:rFonts w:cs="Arial"/>
              </w:rPr>
            </w:pPr>
            <w:r w:rsidRPr="00F943F7">
              <w:rPr>
                <w:rFonts w:cs="Arial"/>
              </w:rPr>
              <w:t xml:space="preserve">Stairlifts and hoists. </w:t>
            </w:r>
          </w:p>
          <w:p w14:paraId="2C4C23EC" w14:textId="77777777" w:rsidR="00065B3F" w:rsidRPr="00F943F7" w:rsidRDefault="00065B3F" w:rsidP="00AC143A">
            <w:pPr>
              <w:pStyle w:val="ListParagraph"/>
              <w:numPr>
                <w:ilvl w:val="0"/>
                <w:numId w:val="28"/>
              </w:numPr>
              <w:ind w:left="360"/>
              <w:rPr>
                <w:rFonts w:cs="Arial"/>
              </w:rPr>
            </w:pPr>
            <w:r w:rsidRPr="00F943F7">
              <w:rPr>
                <w:rFonts w:cs="Arial"/>
              </w:rPr>
              <w:t xml:space="preserve">Medical equipment. </w:t>
            </w:r>
          </w:p>
          <w:p w14:paraId="000AEEF4" w14:textId="77777777" w:rsidR="00065B3F" w:rsidRPr="00F943F7" w:rsidRDefault="00065B3F" w:rsidP="00AC143A">
            <w:pPr>
              <w:pStyle w:val="ListParagraph"/>
              <w:numPr>
                <w:ilvl w:val="0"/>
                <w:numId w:val="28"/>
              </w:numPr>
              <w:ind w:left="360"/>
              <w:rPr>
                <w:rFonts w:cs="Arial"/>
              </w:rPr>
            </w:pPr>
            <w:r w:rsidRPr="00F943F7">
              <w:rPr>
                <w:rFonts w:cs="Arial"/>
              </w:rPr>
              <w:t xml:space="preserve">Booster pumps. </w:t>
            </w:r>
          </w:p>
          <w:p w14:paraId="3E7DAE6E" w14:textId="77777777" w:rsidR="00065B3F" w:rsidRPr="00F943F7" w:rsidRDefault="00065B3F" w:rsidP="00AC143A">
            <w:pPr>
              <w:pStyle w:val="ListParagraph"/>
              <w:numPr>
                <w:ilvl w:val="0"/>
                <w:numId w:val="28"/>
              </w:numPr>
              <w:ind w:left="360"/>
              <w:rPr>
                <w:rFonts w:cs="Arial"/>
              </w:rPr>
            </w:pPr>
            <w:r w:rsidRPr="00F943F7">
              <w:rPr>
                <w:rFonts w:cs="Arial"/>
              </w:rPr>
              <w:t xml:space="preserve">Laundry equipment. </w:t>
            </w:r>
          </w:p>
          <w:p w14:paraId="1F498AFA" w14:textId="77777777" w:rsidR="00065B3F" w:rsidRDefault="00065B3F" w:rsidP="00AC143A">
            <w:pPr>
              <w:pStyle w:val="ListParagraph"/>
              <w:numPr>
                <w:ilvl w:val="0"/>
                <w:numId w:val="28"/>
              </w:numPr>
              <w:ind w:left="360"/>
              <w:rPr>
                <w:rFonts w:cs="Arial"/>
              </w:rPr>
            </w:pPr>
            <w:r w:rsidRPr="00F943F7">
              <w:rPr>
                <w:rFonts w:cs="Arial"/>
              </w:rPr>
              <w:t>Asbestos surveys.</w:t>
            </w:r>
          </w:p>
          <w:p w14:paraId="769976BE" w14:textId="77777777" w:rsidR="00251B18" w:rsidRPr="00F943F7" w:rsidRDefault="00251B18" w:rsidP="00251B18">
            <w:pPr>
              <w:pStyle w:val="ListParagraph"/>
              <w:ind w:left="360"/>
              <w:rPr>
                <w:rFonts w:cs="Arial"/>
              </w:rPr>
            </w:pPr>
          </w:p>
        </w:tc>
        <w:tc>
          <w:tcPr>
            <w:tcW w:w="4678" w:type="dxa"/>
          </w:tcPr>
          <w:p w14:paraId="786D5B1E" w14:textId="7E51F9B0" w:rsidR="00065B3F" w:rsidRPr="001F50F1" w:rsidRDefault="001F50F1" w:rsidP="00AC143A">
            <w:pPr>
              <w:pStyle w:val="ListParagraph"/>
              <w:numPr>
                <w:ilvl w:val="0"/>
                <w:numId w:val="28"/>
              </w:numPr>
              <w:ind w:left="360"/>
              <w:rPr>
                <w:rFonts w:cs="Arial"/>
              </w:rPr>
            </w:pPr>
            <w:r>
              <w:rPr>
                <w:rFonts w:cs="Arial"/>
              </w:rPr>
              <w:t>Keeping communal areas</w:t>
            </w:r>
            <w:r w:rsidR="008C063F">
              <w:rPr>
                <w:rFonts w:cs="Arial"/>
              </w:rPr>
              <w:t xml:space="preserve"> free from personal items and waste, to</w:t>
            </w:r>
            <w:r w:rsidR="00497CF4">
              <w:rPr>
                <w:rFonts w:cs="Arial"/>
              </w:rPr>
              <w:t xml:space="preserve"> ensure safe evacuation </w:t>
            </w:r>
            <w:r w:rsidR="00F20CD9">
              <w:rPr>
                <w:rFonts w:cs="Arial"/>
              </w:rPr>
              <w:t>in the event of a fire.</w:t>
            </w:r>
          </w:p>
        </w:tc>
      </w:tr>
    </w:tbl>
    <w:p w14:paraId="39AA3DAC" w14:textId="77777777" w:rsidR="00065B3F" w:rsidRDefault="00065B3F" w:rsidP="00065B3F"/>
    <w:p w14:paraId="1E781EA5" w14:textId="77777777" w:rsidR="00FC4379" w:rsidRDefault="00FC4379" w:rsidP="00FC4379">
      <w:pPr>
        <w:rPr>
          <w:rFonts w:cs="Arial"/>
          <w:sz w:val="28"/>
          <w:szCs w:val="28"/>
        </w:rPr>
      </w:pPr>
    </w:p>
    <w:p w14:paraId="3249221D" w14:textId="249E5C54" w:rsidR="003E4D1A" w:rsidRDefault="003E4D1A" w:rsidP="003E4D1A">
      <w:pPr>
        <w:rPr>
          <w:rFonts w:cs="Arial"/>
          <w:b/>
          <w:bCs/>
          <w:color w:val="001689"/>
          <w:sz w:val="28"/>
          <w:szCs w:val="28"/>
        </w:rPr>
      </w:pPr>
      <w:bookmarkStart w:id="25" w:name="AppB"/>
      <w:r w:rsidRPr="004229D3">
        <w:rPr>
          <w:rFonts w:cs="Arial"/>
          <w:b/>
          <w:bCs/>
          <w:color w:val="001689"/>
          <w:sz w:val="28"/>
          <w:szCs w:val="28"/>
        </w:rPr>
        <w:lastRenderedPageBreak/>
        <w:t xml:space="preserve">Appendix </w:t>
      </w:r>
      <w:r>
        <w:rPr>
          <w:rFonts w:cs="Arial"/>
          <w:b/>
          <w:bCs/>
          <w:color w:val="001689"/>
          <w:sz w:val="28"/>
          <w:szCs w:val="28"/>
        </w:rPr>
        <w:t>B</w:t>
      </w:r>
      <w:bookmarkEnd w:id="25"/>
      <w:r w:rsidRPr="004229D3">
        <w:rPr>
          <w:rFonts w:cs="Arial"/>
          <w:b/>
          <w:bCs/>
          <w:color w:val="001689"/>
          <w:sz w:val="28"/>
          <w:szCs w:val="28"/>
        </w:rPr>
        <w:t xml:space="preserve"> - Payments schedule </w:t>
      </w:r>
    </w:p>
    <w:tbl>
      <w:tblPr>
        <w:tblStyle w:val="TableGrid"/>
        <w:tblW w:w="0" w:type="auto"/>
        <w:tblLook w:val="04A0" w:firstRow="1" w:lastRow="0" w:firstColumn="1" w:lastColumn="0" w:noHBand="0" w:noVBand="1"/>
      </w:tblPr>
      <w:tblGrid>
        <w:gridCol w:w="1737"/>
        <w:gridCol w:w="2263"/>
        <w:gridCol w:w="3313"/>
        <w:gridCol w:w="2423"/>
      </w:tblGrid>
      <w:tr w:rsidR="003E4D1A" w14:paraId="6379C964" w14:textId="77777777" w:rsidTr="00CB63CB">
        <w:tc>
          <w:tcPr>
            <w:tcW w:w="1737" w:type="dxa"/>
            <w:shd w:val="clear" w:color="auto" w:fill="002060"/>
          </w:tcPr>
          <w:p w14:paraId="3AAE7F0A" w14:textId="77777777" w:rsidR="003E4D1A" w:rsidRPr="00E00634" w:rsidRDefault="003E4D1A" w:rsidP="00A2090B">
            <w:pPr>
              <w:rPr>
                <w:rFonts w:cs="Arial"/>
                <w:b/>
                <w:bCs/>
                <w:sz w:val="24"/>
                <w:szCs w:val="24"/>
              </w:rPr>
            </w:pPr>
            <w:r w:rsidRPr="00E00634">
              <w:rPr>
                <w:b/>
                <w:bCs/>
                <w:sz w:val="24"/>
                <w:szCs w:val="24"/>
              </w:rPr>
              <w:t>Item</w:t>
            </w:r>
          </w:p>
        </w:tc>
        <w:tc>
          <w:tcPr>
            <w:tcW w:w="2263" w:type="dxa"/>
            <w:shd w:val="clear" w:color="auto" w:fill="002060"/>
          </w:tcPr>
          <w:p w14:paraId="534C6791" w14:textId="77777777" w:rsidR="003E4D1A" w:rsidRPr="00E00634" w:rsidRDefault="003E4D1A" w:rsidP="00A2090B">
            <w:pPr>
              <w:rPr>
                <w:rFonts w:cs="Arial"/>
                <w:b/>
                <w:bCs/>
                <w:sz w:val="24"/>
                <w:szCs w:val="24"/>
              </w:rPr>
            </w:pPr>
            <w:r w:rsidRPr="00E00634">
              <w:rPr>
                <w:b/>
                <w:bCs/>
                <w:sz w:val="24"/>
                <w:szCs w:val="24"/>
              </w:rPr>
              <w:t>Circumstances Payable</w:t>
            </w:r>
          </w:p>
        </w:tc>
        <w:tc>
          <w:tcPr>
            <w:tcW w:w="3313" w:type="dxa"/>
            <w:shd w:val="clear" w:color="auto" w:fill="002060"/>
          </w:tcPr>
          <w:p w14:paraId="352E03B6" w14:textId="77777777" w:rsidR="003E4D1A" w:rsidRPr="00E00634" w:rsidRDefault="003E4D1A" w:rsidP="00A2090B">
            <w:pPr>
              <w:rPr>
                <w:rFonts w:cs="Arial"/>
                <w:b/>
                <w:bCs/>
                <w:sz w:val="24"/>
                <w:szCs w:val="24"/>
              </w:rPr>
            </w:pPr>
            <w:r w:rsidRPr="00E00634">
              <w:rPr>
                <w:b/>
                <w:bCs/>
                <w:sz w:val="24"/>
                <w:szCs w:val="24"/>
              </w:rPr>
              <w:t>Amount Payable</w:t>
            </w:r>
          </w:p>
        </w:tc>
        <w:tc>
          <w:tcPr>
            <w:tcW w:w="2423" w:type="dxa"/>
            <w:shd w:val="clear" w:color="auto" w:fill="002060"/>
          </w:tcPr>
          <w:p w14:paraId="41513562" w14:textId="77777777" w:rsidR="003E4D1A" w:rsidRPr="00E00634" w:rsidRDefault="003E4D1A" w:rsidP="00A2090B">
            <w:pPr>
              <w:rPr>
                <w:rFonts w:cs="Arial"/>
                <w:b/>
                <w:bCs/>
                <w:sz w:val="24"/>
                <w:szCs w:val="24"/>
              </w:rPr>
            </w:pPr>
            <w:r w:rsidRPr="00E00634">
              <w:rPr>
                <w:b/>
                <w:bCs/>
                <w:sz w:val="24"/>
                <w:szCs w:val="24"/>
              </w:rPr>
              <w:t>Other details</w:t>
            </w:r>
          </w:p>
        </w:tc>
      </w:tr>
      <w:tr w:rsidR="003E4D1A" w14:paraId="4215A6DE" w14:textId="77777777" w:rsidTr="003E4D1A">
        <w:tc>
          <w:tcPr>
            <w:tcW w:w="1737" w:type="dxa"/>
          </w:tcPr>
          <w:p w14:paraId="01E8763F" w14:textId="77777777" w:rsidR="003E4D1A" w:rsidRPr="00E00634" w:rsidRDefault="003E4D1A" w:rsidP="00A2090B">
            <w:pPr>
              <w:rPr>
                <w:rFonts w:cs="Arial"/>
                <w:sz w:val="24"/>
                <w:szCs w:val="24"/>
              </w:rPr>
            </w:pPr>
            <w:r w:rsidRPr="00E00634">
              <w:rPr>
                <w:sz w:val="24"/>
                <w:szCs w:val="24"/>
              </w:rPr>
              <w:t>Right to Repair</w:t>
            </w:r>
          </w:p>
        </w:tc>
        <w:tc>
          <w:tcPr>
            <w:tcW w:w="2263" w:type="dxa"/>
          </w:tcPr>
          <w:p w14:paraId="4E0CF639" w14:textId="77777777" w:rsidR="003E4D1A" w:rsidRPr="00E00634" w:rsidRDefault="003E4D1A" w:rsidP="00A2090B">
            <w:pPr>
              <w:rPr>
                <w:rFonts w:cs="Arial"/>
                <w:sz w:val="24"/>
                <w:szCs w:val="24"/>
              </w:rPr>
            </w:pPr>
            <w:r w:rsidRPr="00E00634">
              <w:rPr>
                <w:sz w:val="24"/>
                <w:szCs w:val="24"/>
              </w:rPr>
              <w:t>Where Livv has failed to complete a qualifying repair, following request by the customer for it to be completed by another contractor, within a second prescribed period.</w:t>
            </w:r>
          </w:p>
        </w:tc>
        <w:tc>
          <w:tcPr>
            <w:tcW w:w="3313" w:type="dxa"/>
          </w:tcPr>
          <w:p w14:paraId="624ED069" w14:textId="77777777" w:rsidR="003E4D1A" w:rsidRPr="00E00634" w:rsidRDefault="003E4D1A" w:rsidP="00A2090B">
            <w:pPr>
              <w:rPr>
                <w:rFonts w:cs="Arial"/>
                <w:sz w:val="24"/>
                <w:szCs w:val="24"/>
              </w:rPr>
            </w:pPr>
            <w:r w:rsidRPr="00E00634">
              <w:rPr>
                <w:sz w:val="24"/>
                <w:szCs w:val="24"/>
              </w:rPr>
              <w:t>£10, plus £2 per day, to a maximum of £50.</w:t>
            </w:r>
          </w:p>
        </w:tc>
        <w:tc>
          <w:tcPr>
            <w:tcW w:w="2423" w:type="dxa"/>
          </w:tcPr>
          <w:p w14:paraId="049E259D" w14:textId="77777777" w:rsidR="003E4D1A" w:rsidRPr="00E00634" w:rsidRDefault="003E4D1A" w:rsidP="00A2090B">
            <w:pPr>
              <w:rPr>
                <w:rFonts w:cs="Arial"/>
                <w:sz w:val="24"/>
                <w:szCs w:val="24"/>
              </w:rPr>
            </w:pPr>
            <w:r w:rsidRPr="00E00634">
              <w:rPr>
                <w:sz w:val="24"/>
                <w:szCs w:val="24"/>
              </w:rPr>
              <w:t>The repair must cost less than £250</w:t>
            </w:r>
          </w:p>
        </w:tc>
      </w:tr>
    </w:tbl>
    <w:p w14:paraId="7D9C8AE3" w14:textId="77777777" w:rsidR="006E541B" w:rsidRPr="007C4937" w:rsidRDefault="006E541B" w:rsidP="00FC4379">
      <w:pPr>
        <w:rPr>
          <w:rFonts w:cs="Arial"/>
          <w:sz w:val="28"/>
          <w:szCs w:val="28"/>
        </w:rPr>
      </w:pPr>
    </w:p>
    <w:sectPr w:rsidR="006E541B" w:rsidRPr="007C4937" w:rsidSect="001D60E2">
      <w:headerReference w:type="first" r:id="rId14"/>
      <w:footerReference w:type="first" r:id="rId15"/>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0A9D" w14:textId="77777777" w:rsidR="00306C40" w:rsidRDefault="00306C40" w:rsidP="00646C0A">
      <w:pPr>
        <w:spacing w:after="0" w:line="240" w:lineRule="auto"/>
      </w:pPr>
      <w:r>
        <w:separator/>
      </w:r>
    </w:p>
  </w:endnote>
  <w:endnote w:type="continuationSeparator" w:id="0">
    <w:p w14:paraId="6D387308" w14:textId="77777777" w:rsidR="00306C40" w:rsidRDefault="00306C40" w:rsidP="00646C0A">
      <w:pPr>
        <w:spacing w:after="0" w:line="240" w:lineRule="auto"/>
      </w:pPr>
      <w:r>
        <w:continuationSeparator/>
      </w:r>
    </w:p>
  </w:endnote>
  <w:endnote w:type="continuationNotice" w:id="1">
    <w:p w14:paraId="41B50794" w14:textId="77777777" w:rsidR="00306C40" w:rsidRDefault="0030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62F" w14:textId="76F4C9C9" w:rsidR="00390F39" w:rsidRDefault="00390F39">
    <w:pPr>
      <w:pStyle w:val="Footer"/>
    </w:pPr>
    <w:r>
      <w:rPr>
        <w:rFonts w:cs="Arial"/>
        <w:noProof/>
        <w:color w:val="C45911" w:themeColor="accent2" w:themeShade="BF"/>
        <w:sz w:val="20"/>
        <w:szCs w:val="20"/>
      </w:rPr>
      <w:drawing>
        <wp:anchor distT="0" distB="0" distL="114300" distR="114300" simplePos="0" relativeHeight="251658245" behindDoc="1" locked="0" layoutInCell="1" allowOverlap="1" wp14:anchorId="27EE2BCB" wp14:editId="6F039C08">
          <wp:simplePos x="0" y="0"/>
          <wp:positionH relativeFrom="column">
            <wp:posOffset>-5238750</wp:posOffset>
          </wp:positionH>
          <wp:positionV relativeFrom="paragraph">
            <wp:posOffset>-171450</wp:posOffset>
          </wp:positionV>
          <wp:extent cx="12054178" cy="632329"/>
          <wp:effectExtent l="0" t="0" r="0" b="0"/>
          <wp:wrapNone/>
          <wp:docPr id="2025804329" name="Picture 202580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21FE" w14:textId="542815FA" w:rsidR="005166D8" w:rsidRDefault="00BA1820">
    <w:pPr>
      <w:pStyle w:val="Footer"/>
      <w:rPr>
        <w:rFonts w:cs="Arial"/>
        <w:sz w:val="20"/>
        <w:szCs w:val="20"/>
      </w:rPr>
    </w:pPr>
    <w:r>
      <w:rPr>
        <w:rFonts w:cs="Arial"/>
        <w:noProof/>
        <w:color w:val="C45911" w:themeColor="accent2" w:themeShade="BF"/>
        <w:sz w:val="20"/>
        <w:szCs w:val="20"/>
      </w:rPr>
      <mc:AlternateContent>
        <mc:Choice Requires="wps">
          <w:drawing>
            <wp:anchor distT="0" distB="0" distL="114300" distR="114300" simplePos="0" relativeHeight="251658243" behindDoc="0" locked="0" layoutInCell="1" allowOverlap="1" wp14:anchorId="20E003CB" wp14:editId="02339EAA">
              <wp:simplePos x="0" y="0"/>
              <wp:positionH relativeFrom="page">
                <wp:posOffset>4143375</wp:posOffset>
              </wp:positionH>
              <wp:positionV relativeFrom="page">
                <wp:posOffset>9915525</wp:posOffset>
              </wp:positionV>
              <wp:extent cx="3314700" cy="708025"/>
              <wp:effectExtent l="0" t="0" r="19050" b="15875"/>
              <wp:wrapNone/>
              <wp:docPr id="1180006379" name="Text Box 2"/>
              <wp:cNvGraphicFramePr/>
              <a:graphic xmlns:a="http://schemas.openxmlformats.org/drawingml/2006/main">
                <a:graphicData uri="http://schemas.microsoft.com/office/word/2010/wordprocessingShape">
                  <wps:wsp>
                    <wps:cNvSpPr txBox="1"/>
                    <wps:spPr>
                      <a:xfrm>
                        <a:off x="0" y="0"/>
                        <a:ext cx="3314700" cy="708025"/>
                      </a:xfrm>
                      <a:prstGeom prst="rect">
                        <a:avLst/>
                      </a:prstGeom>
                      <a:solidFill>
                        <a:schemeClr val="lt1"/>
                      </a:solidFill>
                      <a:ln w="6350">
                        <a:solidFill>
                          <a:prstClr val="black"/>
                        </a:solidFill>
                      </a:ln>
                    </wps:spPr>
                    <wps:txbx>
                      <w:txbxContent>
                        <w:p w14:paraId="5ABDF73F" w14:textId="3D44D08F" w:rsidR="00BA1820" w:rsidRPr="00047607" w:rsidRDefault="00BA1820" w:rsidP="00BA1820">
                          <w:pPr>
                            <w:pStyle w:val="Footer"/>
                            <w:rPr>
                              <w:rFonts w:cs="Arial"/>
                              <w:b/>
                              <w:bCs/>
                              <w:color w:val="001689"/>
                              <w:sz w:val="24"/>
                              <w:szCs w:val="24"/>
                            </w:rPr>
                          </w:pPr>
                          <w:r w:rsidRPr="00047607">
                            <w:rPr>
                              <w:rFonts w:cs="Arial"/>
                              <w:b/>
                              <w:bCs/>
                              <w:color w:val="001689"/>
                              <w:sz w:val="24"/>
                              <w:szCs w:val="24"/>
                            </w:rPr>
                            <w:t>This policy applies from</w:t>
                          </w:r>
                          <w:r w:rsidR="001E3570">
                            <w:rPr>
                              <w:rFonts w:cs="Arial"/>
                              <w:b/>
                              <w:bCs/>
                              <w:color w:val="001689"/>
                              <w:sz w:val="24"/>
                              <w:szCs w:val="24"/>
                            </w:rPr>
                            <w:t>:</w:t>
                          </w:r>
                          <w:r w:rsidR="00365D6D">
                            <w:rPr>
                              <w:rFonts w:cs="Arial"/>
                              <w:b/>
                              <w:bCs/>
                              <w:color w:val="001689"/>
                              <w:sz w:val="24"/>
                              <w:szCs w:val="24"/>
                            </w:rPr>
                            <w:t xml:space="preserve"> </w:t>
                          </w:r>
                          <w:r w:rsidR="00E069D3">
                            <w:rPr>
                              <w:rFonts w:cs="Arial"/>
                              <w:b/>
                              <w:bCs/>
                              <w:color w:val="001689"/>
                              <w:sz w:val="24"/>
                              <w:szCs w:val="24"/>
                            </w:rPr>
                            <w:t xml:space="preserve">7 </w:t>
                          </w:r>
                          <w:r w:rsidR="001E3570">
                            <w:rPr>
                              <w:rFonts w:cs="Arial"/>
                              <w:b/>
                              <w:bCs/>
                              <w:color w:val="001689"/>
                              <w:sz w:val="24"/>
                              <w:szCs w:val="24"/>
                            </w:rPr>
                            <w:t>May</w:t>
                          </w:r>
                          <w:r w:rsidR="00AF4CB5">
                            <w:rPr>
                              <w:rFonts w:cs="Arial"/>
                              <w:b/>
                              <w:bCs/>
                              <w:color w:val="001689"/>
                              <w:sz w:val="24"/>
                              <w:szCs w:val="24"/>
                            </w:rPr>
                            <w:t xml:space="preserve"> </w:t>
                          </w:r>
                          <w:r w:rsidR="004D301E">
                            <w:rPr>
                              <w:rFonts w:cs="Arial"/>
                              <w:b/>
                              <w:bCs/>
                              <w:color w:val="001689"/>
                              <w:sz w:val="24"/>
                              <w:szCs w:val="24"/>
                            </w:rPr>
                            <w:t>2026</w:t>
                          </w:r>
                        </w:p>
                        <w:p w14:paraId="44C30EA4" w14:textId="7BD9AA11" w:rsidR="00BA1820" w:rsidRPr="00047607" w:rsidRDefault="00BA1820" w:rsidP="00BA1820">
                          <w:pPr>
                            <w:pStyle w:val="Footer"/>
                            <w:rPr>
                              <w:rFonts w:cs="Arial"/>
                              <w:sz w:val="24"/>
                              <w:szCs w:val="24"/>
                            </w:rPr>
                          </w:pPr>
                          <w:r w:rsidRPr="00047607">
                            <w:rPr>
                              <w:rFonts w:cs="Arial"/>
                              <w:b/>
                              <w:bCs/>
                              <w:color w:val="001689"/>
                              <w:sz w:val="24"/>
                              <w:szCs w:val="24"/>
                            </w:rPr>
                            <w:t>This policy applies to: Livv Housing Group, Livv Homes, Livv Maintenance</w:t>
                          </w:r>
                        </w:p>
                        <w:p w14:paraId="370F2FF8" w14:textId="77777777" w:rsidR="00BA1820" w:rsidRPr="0055609F" w:rsidRDefault="00BA1820">
                          <w:pPr>
                            <w:rPr>
                              <w:color w:val="00168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E003CB" id="_x0000_t202" coordsize="21600,21600" o:spt="202" path="m,l,21600r21600,l21600,xe">
              <v:stroke joinstyle="miter"/>
              <v:path gradientshapeok="t" o:connecttype="rect"/>
            </v:shapetype>
            <v:shape id="Text Box 2" o:spid="_x0000_s1026" type="#_x0000_t202" style="position:absolute;margin-left:326.25pt;margin-top:780.75pt;width:261pt;height:55.7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PK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" fillcolor="white [3201]" strokeweight=".5pt">
              <v:textbox>
                <w:txbxContent>
                  <w:p w14:paraId="5ABDF73F" w14:textId="3D44D08F" w:rsidR="00BA1820" w:rsidRPr="00047607" w:rsidRDefault="00BA1820" w:rsidP="00BA1820">
                    <w:pPr>
                      <w:pStyle w:val="Footer"/>
                      <w:rPr>
                        <w:rFonts w:cs="Arial"/>
                        <w:b/>
                        <w:bCs/>
                        <w:color w:val="001689"/>
                        <w:sz w:val="24"/>
                        <w:szCs w:val="24"/>
                      </w:rPr>
                    </w:pPr>
                    <w:r w:rsidRPr="00047607">
                      <w:rPr>
                        <w:rFonts w:cs="Arial"/>
                        <w:b/>
                        <w:bCs/>
                        <w:color w:val="001689"/>
                        <w:sz w:val="24"/>
                        <w:szCs w:val="24"/>
                      </w:rPr>
                      <w:t>This policy applies from</w:t>
                    </w:r>
                    <w:r w:rsidR="001E3570">
                      <w:rPr>
                        <w:rFonts w:cs="Arial"/>
                        <w:b/>
                        <w:bCs/>
                        <w:color w:val="001689"/>
                        <w:sz w:val="24"/>
                        <w:szCs w:val="24"/>
                      </w:rPr>
                      <w:t>:</w:t>
                    </w:r>
                    <w:r w:rsidR="00365D6D">
                      <w:rPr>
                        <w:rFonts w:cs="Arial"/>
                        <w:b/>
                        <w:bCs/>
                        <w:color w:val="001689"/>
                        <w:sz w:val="24"/>
                        <w:szCs w:val="24"/>
                      </w:rPr>
                      <w:t xml:space="preserve"> </w:t>
                    </w:r>
                    <w:r w:rsidR="00E069D3">
                      <w:rPr>
                        <w:rFonts w:cs="Arial"/>
                        <w:b/>
                        <w:bCs/>
                        <w:color w:val="001689"/>
                        <w:sz w:val="24"/>
                        <w:szCs w:val="24"/>
                      </w:rPr>
                      <w:t xml:space="preserve">7 </w:t>
                    </w:r>
                    <w:r w:rsidR="001E3570">
                      <w:rPr>
                        <w:rFonts w:cs="Arial"/>
                        <w:b/>
                        <w:bCs/>
                        <w:color w:val="001689"/>
                        <w:sz w:val="24"/>
                        <w:szCs w:val="24"/>
                      </w:rPr>
                      <w:t>May</w:t>
                    </w:r>
                    <w:r w:rsidR="00AF4CB5">
                      <w:rPr>
                        <w:rFonts w:cs="Arial"/>
                        <w:b/>
                        <w:bCs/>
                        <w:color w:val="001689"/>
                        <w:sz w:val="24"/>
                        <w:szCs w:val="24"/>
                      </w:rPr>
                      <w:t xml:space="preserve"> </w:t>
                    </w:r>
                    <w:r w:rsidR="004D301E">
                      <w:rPr>
                        <w:rFonts w:cs="Arial"/>
                        <w:b/>
                        <w:bCs/>
                        <w:color w:val="001689"/>
                        <w:sz w:val="24"/>
                        <w:szCs w:val="24"/>
                      </w:rPr>
                      <w:t>2026</w:t>
                    </w:r>
                  </w:p>
                  <w:p w14:paraId="44C30EA4" w14:textId="7BD9AA11" w:rsidR="00BA1820" w:rsidRPr="00047607" w:rsidRDefault="00BA1820" w:rsidP="00BA1820">
                    <w:pPr>
                      <w:pStyle w:val="Footer"/>
                      <w:rPr>
                        <w:rFonts w:cs="Arial"/>
                        <w:sz w:val="24"/>
                        <w:szCs w:val="24"/>
                      </w:rPr>
                    </w:pPr>
                    <w:r w:rsidRPr="00047607">
                      <w:rPr>
                        <w:rFonts w:cs="Arial"/>
                        <w:b/>
                        <w:bCs/>
                        <w:color w:val="001689"/>
                        <w:sz w:val="24"/>
                        <w:szCs w:val="24"/>
                      </w:rPr>
                      <w:t>This policy applies to: Livv Housing Group, Livv Homes, Livv Maintenance</w:t>
                    </w:r>
                  </w:p>
                  <w:p w14:paraId="370F2FF8" w14:textId="77777777" w:rsidR="00BA1820" w:rsidRPr="0055609F" w:rsidRDefault="00BA1820">
                    <w:pPr>
                      <w:rPr>
                        <w:color w:val="001689"/>
                      </w:rPr>
                    </w:pPr>
                  </w:p>
                </w:txbxContent>
              </v:textbox>
              <w10:wrap anchorx="page" anchory="page"/>
            </v:shape>
          </w:pict>
        </mc:Fallback>
      </mc:AlternateContent>
    </w:r>
    <w:r w:rsidR="005166D8">
      <w:rPr>
        <w:rFonts w:cs="Arial"/>
        <w:noProof/>
        <w:color w:val="C45911" w:themeColor="accent2" w:themeShade="BF"/>
        <w:sz w:val="20"/>
        <w:szCs w:val="20"/>
      </w:rPr>
      <w:drawing>
        <wp:anchor distT="0" distB="0" distL="114300" distR="114300" simplePos="0" relativeHeight="251658240" behindDoc="1" locked="0" layoutInCell="1" allowOverlap="1" wp14:anchorId="2AD1E2DA" wp14:editId="3D8B2360">
          <wp:simplePos x="0" y="0"/>
          <wp:positionH relativeFrom="column">
            <wp:posOffset>-5238750</wp:posOffset>
          </wp:positionH>
          <wp:positionV relativeFrom="paragraph">
            <wp:posOffset>194945</wp:posOffset>
          </wp:positionV>
          <wp:extent cx="8572500" cy="631825"/>
          <wp:effectExtent l="0" t="0" r="0" b="0"/>
          <wp:wrapNone/>
          <wp:docPr id="2116222065" name="Picture 211622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65370"/>
                  <a:stretch/>
                </pic:blipFill>
                <pic:spPr bwMode="auto">
                  <a:xfrm>
                    <a:off x="0" y="0"/>
                    <a:ext cx="8579338" cy="6323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821C64" w14:textId="4330CE44" w:rsidR="005166D8" w:rsidRDefault="005166D8">
    <w:pPr>
      <w:pStyle w:val="Footer"/>
      <w:rPr>
        <w:rFonts w:cs="Arial"/>
        <w:sz w:val="20"/>
        <w:szCs w:val="20"/>
      </w:rPr>
    </w:pPr>
  </w:p>
  <w:p w14:paraId="2AE159AD" w14:textId="1A588EB2" w:rsidR="005166D8" w:rsidRPr="005A674D" w:rsidRDefault="005166D8">
    <w:pPr>
      <w:pStyle w:val="Footer"/>
      <w:rPr>
        <w:rFonts w:cs="Arial"/>
        <w:color w:val="C45911" w:themeColor="accent2" w:themeShade="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6F9" w14:textId="35180E99" w:rsidR="007C4937" w:rsidRDefault="00390F39">
    <w:pPr>
      <w:pStyle w:val="Footer"/>
      <w:rPr>
        <w:rFonts w:cs="Arial"/>
        <w:sz w:val="20"/>
        <w:szCs w:val="20"/>
      </w:rPr>
    </w:pPr>
    <w:r>
      <w:rPr>
        <w:rFonts w:cs="Arial"/>
        <w:noProof/>
        <w:color w:val="C45911" w:themeColor="accent2" w:themeShade="BF"/>
        <w:sz w:val="20"/>
        <w:szCs w:val="20"/>
      </w:rPr>
      <w:drawing>
        <wp:anchor distT="0" distB="0" distL="114300" distR="114300" simplePos="0" relativeHeight="251658244" behindDoc="1" locked="0" layoutInCell="1" allowOverlap="1" wp14:anchorId="11CEF279" wp14:editId="2AF34DC1">
          <wp:simplePos x="0" y="0"/>
          <wp:positionH relativeFrom="column">
            <wp:posOffset>-5229225</wp:posOffset>
          </wp:positionH>
          <wp:positionV relativeFrom="paragraph">
            <wp:posOffset>155575</wp:posOffset>
          </wp:positionV>
          <wp:extent cx="12054178" cy="632329"/>
          <wp:effectExtent l="0" t="0" r="0" b="0"/>
          <wp:wrapNone/>
          <wp:docPr id="1738922589" name="Picture 173892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8564" name="Picture 1349518564"/>
                  <pic:cNvPicPr/>
                </pic:nvPicPr>
                <pic:blipFill rotWithShape="1">
                  <a:blip r:embed="rId1">
                    <a:extLst>
                      <a:ext uri="{28A0092B-C50C-407E-A947-70E740481C1C}">
                        <a14:useLocalDpi xmlns:a14="http://schemas.microsoft.com/office/drawing/2010/main" val="0"/>
                      </a:ext>
                    </a:extLst>
                  </a:blip>
                  <a:srcRect l="-36543" r="36543"/>
                  <a:stretch/>
                </pic:blipFill>
                <pic:spPr>
                  <a:xfrm>
                    <a:off x="0" y="0"/>
                    <a:ext cx="12054178" cy="632329"/>
                  </a:xfrm>
                  <a:prstGeom prst="rect">
                    <a:avLst/>
                  </a:prstGeom>
                </pic:spPr>
              </pic:pic>
            </a:graphicData>
          </a:graphic>
          <wp14:sizeRelH relativeFrom="page">
            <wp14:pctWidth>0</wp14:pctWidth>
          </wp14:sizeRelH>
          <wp14:sizeRelV relativeFrom="page">
            <wp14:pctHeight>0</wp14:pctHeight>
          </wp14:sizeRelV>
        </wp:anchor>
      </w:drawing>
    </w:r>
  </w:p>
  <w:p w14:paraId="3FA1F6C3" w14:textId="59B5F8D6" w:rsidR="007C4937" w:rsidRDefault="007C4937">
    <w:pPr>
      <w:pStyle w:val="Footer"/>
      <w:rPr>
        <w:rFonts w:cs="Arial"/>
        <w:sz w:val="20"/>
        <w:szCs w:val="20"/>
      </w:rPr>
    </w:pPr>
  </w:p>
  <w:p w14:paraId="43847B8B" w14:textId="77777777" w:rsidR="007C4937" w:rsidRPr="005A674D" w:rsidRDefault="007C4937">
    <w:pPr>
      <w:pStyle w:val="Footer"/>
      <w:rPr>
        <w:rFonts w:cs="Arial"/>
        <w:color w:val="C45911" w:themeColor="accent2" w:themeShade="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A87F" w14:textId="77777777" w:rsidR="00306C40" w:rsidRDefault="00306C40" w:rsidP="00646C0A">
      <w:pPr>
        <w:spacing w:after="0" w:line="240" w:lineRule="auto"/>
      </w:pPr>
      <w:r>
        <w:separator/>
      </w:r>
    </w:p>
  </w:footnote>
  <w:footnote w:type="continuationSeparator" w:id="0">
    <w:p w14:paraId="02987439" w14:textId="77777777" w:rsidR="00306C40" w:rsidRDefault="00306C40" w:rsidP="00646C0A">
      <w:pPr>
        <w:spacing w:after="0" w:line="240" w:lineRule="auto"/>
      </w:pPr>
      <w:r>
        <w:continuationSeparator/>
      </w:r>
    </w:p>
  </w:footnote>
  <w:footnote w:type="continuationNotice" w:id="1">
    <w:p w14:paraId="39E3D2F1" w14:textId="77777777" w:rsidR="00306C40" w:rsidRDefault="00306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137F" w14:textId="60E878FF" w:rsidR="003B42C3" w:rsidRDefault="00DC4C3C">
    <w:pPr>
      <w:pStyle w:val="Header"/>
    </w:pPr>
    <w:r>
      <w:rPr>
        <w:noProof/>
      </w:rPr>
      <w:drawing>
        <wp:anchor distT="0" distB="0" distL="114300" distR="114300" simplePos="0" relativeHeight="251658242" behindDoc="1" locked="0" layoutInCell="1" allowOverlap="1" wp14:anchorId="31733A1C" wp14:editId="50A7B853">
          <wp:simplePos x="0" y="0"/>
          <wp:positionH relativeFrom="column">
            <wp:posOffset>5252085</wp:posOffset>
          </wp:positionH>
          <wp:positionV relativeFrom="paragraph">
            <wp:posOffset>-151765</wp:posOffset>
          </wp:positionV>
          <wp:extent cx="1389600" cy="946800"/>
          <wp:effectExtent l="0" t="0" r="0" b="0"/>
          <wp:wrapNone/>
          <wp:docPr id="1018791881" name="Picture 1018791881"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946800"/>
                  </a:xfrm>
                  <a:prstGeom prst="rect">
                    <a:avLst/>
                  </a:prstGeom>
                  <a:noFill/>
                </pic:spPr>
              </pic:pic>
            </a:graphicData>
          </a:graphic>
          <wp14:sizeRelH relativeFrom="page">
            <wp14:pctWidth>0</wp14:pctWidth>
          </wp14:sizeRelH>
          <wp14:sizeRelV relativeFrom="page">
            <wp14:pctHeight>0</wp14:pctHeight>
          </wp14:sizeRelV>
        </wp:anchor>
      </w:drawing>
    </w:r>
    <w:r w:rsidR="005D2660">
      <w:rPr>
        <w:noProof/>
        <w14:ligatures w14:val="standardContextual"/>
      </w:rPr>
      <w:drawing>
        <wp:anchor distT="0" distB="0" distL="114300" distR="114300" simplePos="0" relativeHeight="251658241" behindDoc="1" locked="0" layoutInCell="1" allowOverlap="0" wp14:anchorId="31E40EAD" wp14:editId="585B7AE2">
          <wp:simplePos x="0" y="0"/>
          <wp:positionH relativeFrom="page">
            <wp:align>center</wp:align>
          </wp:positionH>
          <wp:positionV relativeFrom="page">
            <wp:align>top</wp:align>
          </wp:positionV>
          <wp:extent cx="7556400" cy="306000"/>
          <wp:effectExtent l="0" t="0" r="0" b="0"/>
          <wp:wrapNone/>
          <wp:docPr id="1413756574" name="Picture 141375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65411" name="Picture 1309265411"/>
                  <pic:cNvPicPr/>
                </pic:nvPicPr>
                <pic:blipFill>
                  <a:blip r:embed="rId2">
                    <a:extLst>
                      <a:ext uri="{28A0092B-C50C-407E-A947-70E740481C1C}">
                        <a14:useLocalDpi xmlns:a14="http://schemas.microsoft.com/office/drawing/2010/main" val="0"/>
                      </a:ext>
                    </a:extLst>
                  </a:blip>
                  <a:stretch>
                    <a:fillRect/>
                  </a:stretch>
                </pic:blipFill>
                <pic:spPr>
                  <a:xfrm>
                    <a:off x="0" y="0"/>
                    <a:ext cx="7556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4A7A" w14:textId="41A71E2C" w:rsidR="00BD46E3" w:rsidRDefault="00BD4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AACC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A4D44"/>
    <w:multiLevelType w:val="hybridMultilevel"/>
    <w:tmpl w:val="3314E876"/>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833A6"/>
    <w:multiLevelType w:val="hybridMultilevel"/>
    <w:tmpl w:val="3CE4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6823"/>
    <w:multiLevelType w:val="multilevel"/>
    <w:tmpl w:val="BA4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F3AA6"/>
    <w:multiLevelType w:val="hybridMultilevel"/>
    <w:tmpl w:val="7B526978"/>
    <w:lvl w:ilvl="0" w:tplc="4ADA13B6">
      <w:start w:val="1"/>
      <w:numFmt w:val="bullet"/>
      <w:lvlText w:val=""/>
      <w:lvlJc w:val="left"/>
      <w:pPr>
        <w:ind w:left="1080" w:hanging="360"/>
      </w:pPr>
      <w:rPr>
        <w:rFonts w:ascii="Symbol" w:hAnsi="Symbol"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955C8"/>
    <w:multiLevelType w:val="hybridMultilevel"/>
    <w:tmpl w:val="D7F22248"/>
    <w:lvl w:ilvl="0" w:tplc="4ADA13B6">
      <w:start w:val="1"/>
      <w:numFmt w:val="bullet"/>
      <w:lvlText w:val=""/>
      <w:lvlJc w:val="left"/>
      <w:pPr>
        <w:ind w:left="720" w:hanging="360"/>
      </w:pPr>
      <w:rPr>
        <w:rFonts w:ascii="Symbol" w:hAnsi="Symbo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346D4"/>
    <w:multiLevelType w:val="multilevel"/>
    <w:tmpl w:val="058C089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 w15:restartNumberingAfterBreak="0">
    <w:nsid w:val="130B4E2D"/>
    <w:multiLevelType w:val="hybridMultilevel"/>
    <w:tmpl w:val="71263CA2"/>
    <w:lvl w:ilvl="0" w:tplc="4ADA13B6">
      <w:start w:val="1"/>
      <w:numFmt w:val="bullet"/>
      <w:lvlText w:val=""/>
      <w:lvlJc w:val="left"/>
      <w:pPr>
        <w:ind w:left="1080" w:hanging="360"/>
      </w:pPr>
      <w:rPr>
        <w:rFonts w:ascii="Symbol" w:hAnsi="Symbol"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BC24AF"/>
    <w:multiLevelType w:val="hybridMultilevel"/>
    <w:tmpl w:val="16A8872C"/>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46C62"/>
    <w:multiLevelType w:val="hybridMultilevel"/>
    <w:tmpl w:val="2124E37A"/>
    <w:lvl w:ilvl="0" w:tplc="4ADA13B6">
      <w:start w:val="1"/>
      <w:numFmt w:val="bullet"/>
      <w:lvlText w:val=""/>
      <w:lvlJc w:val="left"/>
      <w:pPr>
        <w:ind w:left="1080" w:hanging="360"/>
      </w:pPr>
      <w:rPr>
        <w:rFonts w:ascii="Symbol" w:hAnsi="Symbol"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E84AD7"/>
    <w:multiLevelType w:val="hybridMultilevel"/>
    <w:tmpl w:val="DAD84EC0"/>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9D7FC0"/>
    <w:multiLevelType w:val="hybridMultilevel"/>
    <w:tmpl w:val="1DA212B2"/>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669EB"/>
    <w:multiLevelType w:val="hybridMultilevel"/>
    <w:tmpl w:val="69E8414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24D5C"/>
    <w:multiLevelType w:val="hybridMultilevel"/>
    <w:tmpl w:val="FA02BF1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013AB"/>
    <w:multiLevelType w:val="hybridMultilevel"/>
    <w:tmpl w:val="5AF6E5E0"/>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0345A5"/>
    <w:multiLevelType w:val="hybridMultilevel"/>
    <w:tmpl w:val="7B806DF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C6BA9"/>
    <w:multiLevelType w:val="hybridMultilevel"/>
    <w:tmpl w:val="575CFBBE"/>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773C0"/>
    <w:multiLevelType w:val="hybridMultilevel"/>
    <w:tmpl w:val="0FA2280C"/>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D7AEE"/>
    <w:multiLevelType w:val="hybridMultilevel"/>
    <w:tmpl w:val="7D583282"/>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0253A"/>
    <w:multiLevelType w:val="hybridMultilevel"/>
    <w:tmpl w:val="D016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E7DED"/>
    <w:multiLevelType w:val="hybridMultilevel"/>
    <w:tmpl w:val="D6DAFD3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54AEB"/>
    <w:multiLevelType w:val="hybridMultilevel"/>
    <w:tmpl w:val="ADAE891C"/>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7130B"/>
    <w:multiLevelType w:val="hybridMultilevel"/>
    <w:tmpl w:val="A00EE15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B79B4"/>
    <w:multiLevelType w:val="hybridMultilevel"/>
    <w:tmpl w:val="65840742"/>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C4A7B"/>
    <w:multiLevelType w:val="hybridMultilevel"/>
    <w:tmpl w:val="32321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345115"/>
    <w:multiLevelType w:val="hybridMultilevel"/>
    <w:tmpl w:val="A854177E"/>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E533BE"/>
    <w:multiLevelType w:val="hybridMultilevel"/>
    <w:tmpl w:val="55F86D5A"/>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F710A8C"/>
    <w:multiLevelType w:val="hybridMultilevel"/>
    <w:tmpl w:val="884C4590"/>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592607"/>
    <w:multiLevelType w:val="hybridMultilevel"/>
    <w:tmpl w:val="400089AE"/>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E6734"/>
    <w:multiLevelType w:val="hybridMultilevel"/>
    <w:tmpl w:val="F53A469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05913"/>
    <w:multiLevelType w:val="hybridMultilevel"/>
    <w:tmpl w:val="C804DF4A"/>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B9C7303"/>
    <w:multiLevelType w:val="hybridMultilevel"/>
    <w:tmpl w:val="2162FCDC"/>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7538A"/>
    <w:multiLevelType w:val="multilevel"/>
    <w:tmpl w:val="418ADB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437137B"/>
    <w:multiLevelType w:val="hybridMultilevel"/>
    <w:tmpl w:val="F7B23470"/>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63F1B"/>
    <w:multiLevelType w:val="hybridMultilevel"/>
    <w:tmpl w:val="666A5836"/>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16E27"/>
    <w:multiLevelType w:val="hybridMultilevel"/>
    <w:tmpl w:val="B184B4DE"/>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8D7229"/>
    <w:multiLevelType w:val="hybridMultilevel"/>
    <w:tmpl w:val="544437CA"/>
    <w:lvl w:ilvl="0" w:tplc="4ADA13B6">
      <w:start w:val="1"/>
      <w:numFmt w:val="bullet"/>
      <w:lvlText w:val=""/>
      <w:lvlJc w:val="left"/>
      <w:pPr>
        <w:ind w:left="1080" w:hanging="360"/>
      </w:pPr>
      <w:rPr>
        <w:rFonts w:ascii="Symbol" w:hAnsi="Symbol"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AD2BCB"/>
    <w:multiLevelType w:val="hybridMultilevel"/>
    <w:tmpl w:val="9ACAB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F702A5"/>
    <w:multiLevelType w:val="hybridMultilevel"/>
    <w:tmpl w:val="3D3481DA"/>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338F2"/>
    <w:multiLevelType w:val="hybridMultilevel"/>
    <w:tmpl w:val="CB6C9352"/>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D040D"/>
    <w:multiLevelType w:val="hybridMultilevel"/>
    <w:tmpl w:val="1BC0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E5772"/>
    <w:multiLevelType w:val="hybridMultilevel"/>
    <w:tmpl w:val="D94CCD5A"/>
    <w:lvl w:ilvl="0" w:tplc="1BAA9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384D56"/>
    <w:multiLevelType w:val="hybridMultilevel"/>
    <w:tmpl w:val="47365DFA"/>
    <w:lvl w:ilvl="0" w:tplc="4ADA13B6">
      <w:start w:val="1"/>
      <w:numFmt w:val="bullet"/>
      <w:lvlText w:val=""/>
      <w:lvlJc w:val="left"/>
      <w:pPr>
        <w:ind w:left="1080" w:hanging="360"/>
      </w:pPr>
      <w:rPr>
        <w:rFonts w:ascii="Symbol" w:hAnsi="Symbol" w:hint="default"/>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4813DC1"/>
    <w:multiLevelType w:val="hybridMultilevel"/>
    <w:tmpl w:val="9E20E17A"/>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F50EA"/>
    <w:multiLevelType w:val="hybridMultilevel"/>
    <w:tmpl w:val="D42C5842"/>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C411E"/>
    <w:multiLevelType w:val="hybridMultilevel"/>
    <w:tmpl w:val="A6BE37D4"/>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B26D7"/>
    <w:multiLevelType w:val="hybridMultilevel"/>
    <w:tmpl w:val="81E4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D2611"/>
    <w:multiLevelType w:val="hybridMultilevel"/>
    <w:tmpl w:val="0354F5BC"/>
    <w:lvl w:ilvl="0" w:tplc="4ADA13B6">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169614">
    <w:abstractNumId w:val="35"/>
  </w:num>
  <w:num w:numId="2" w16cid:durableId="869025638">
    <w:abstractNumId w:val="30"/>
  </w:num>
  <w:num w:numId="3" w16cid:durableId="992412625">
    <w:abstractNumId w:val="10"/>
  </w:num>
  <w:num w:numId="4" w16cid:durableId="345442634">
    <w:abstractNumId w:val="14"/>
  </w:num>
  <w:num w:numId="5" w16cid:durableId="1866362553">
    <w:abstractNumId w:val="41"/>
  </w:num>
  <w:num w:numId="6" w16cid:durableId="198737482">
    <w:abstractNumId w:val="26"/>
  </w:num>
  <w:num w:numId="7" w16cid:durableId="832332896">
    <w:abstractNumId w:val="9"/>
  </w:num>
  <w:num w:numId="8" w16cid:durableId="192770527">
    <w:abstractNumId w:val="28"/>
  </w:num>
  <w:num w:numId="9" w16cid:durableId="422452976">
    <w:abstractNumId w:val="15"/>
  </w:num>
  <w:num w:numId="10" w16cid:durableId="1038238053">
    <w:abstractNumId w:val="0"/>
  </w:num>
  <w:num w:numId="11" w16cid:durableId="1063798795">
    <w:abstractNumId w:val="5"/>
  </w:num>
  <w:num w:numId="12" w16cid:durableId="1274092350">
    <w:abstractNumId w:val="27"/>
  </w:num>
  <w:num w:numId="13" w16cid:durableId="477459455">
    <w:abstractNumId w:val="34"/>
  </w:num>
  <w:num w:numId="14" w16cid:durableId="35355116">
    <w:abstractNumId w:val="12"/>
  </w:num>
  <w:num w:numId="15" w16cid:durableId="1345548800">
    <w:abstractNumId w:val="31"/>
  </w:num>
  <w:num w:numId="16" w16cid:durableId="1406759146">
    <w:abstractNumId w:val="13"/>
  </w:num>
  <w:num w:numId="17" w16cid:durableId="285090510">
    <w:abstractNumId w:val="39"/>
  </w:num>
  <w:num w:numId="18" w16cid:durableId="1568611527">
    <w:abstractNumId w:val="23"/>
  </w:num>
  <w:num w:numId="19" w16cid:durableId="672756042">
    <w:abstractNumId w:val="43"/>
  </w:num>
  <w:num w:numId="20" w16cid:durableId="1069812849">
    <w:abstractNumId w:val="47"/>
  </w:num>
  <w:num w:numId="21" w16cid:durableId="870805339">
    <w:abstractNumId w:val="33"/>
  </w:num>
  <w:num w:numId="22" w16cid:durableId="188758384">
    <w:abstractNumId w:val="21"/>
  </w:num>
  <w:num w:numId="23" w16cid:durableId="1965500644">
    <w:abstractNumId w:val="45"/>
  </w:num>
  <w:num w:numId="24" w16cid:durableId="861896376">
    <w:abstractNumId w:val="22"/>
  </w:num>
  <w:num w:numId="25" w16cid:durableId="437915019">
    <w:abstractNumId w:val="25"/>
  </w:num>
  <w:num w:numId="26" w16cid:durableId="1122456631">
    <w:abstractNumId w:val="8"/>
  </w:num>
  <w:num w:numId="27" w16cid:durableId="968098007">
    <w:abstractNumId w:val="38"/>
  </w:num>
  <w:num w:numId="28" w16cid:durableId="2038041086">
    <w:abstractNumId w:val="11"/>
  </w:num>
  <w:num w:numId="29" w16cid:durableId="392628914">
    <w:abstractNumId w:val="44"/>
  </w:num>
  <w:num w:numId="30" w16cid:durableId="181361621">
    <w:abstractNumId w:val="29"/>
  </w:num>
  <w:num w:numId="31" w16cid:durableId="1968268148">
    <w:abstractNumId w:val="18"/>
  </w:num>
  <w:num w:numId="32" w16cid:durableId="699938414">
    <w:abstractNumId w:val="36"/>
  </w:num>
  <w:num w:numId="33" w16cid:durableId="1933902210">
    <w:abstractNumId w:val="1"/>
  </w:num>
  <w:num w:numId="34" w16cid:durableId="21713682">
    <w:abstractNumId w:val="20"/>
  </w:num>
  <w:num w:numId="35" w16cid:durableId="1957249188">
    <w:abstractNumId w:val="17"/>
  </w:num>
  <w:num w:numId="36" w16cid:durableId="2062242855">
    <w:abstractNumId w:val="16"/>
  </w:num>
  <w:num w:numId="37" w16cid:durableId="1789395360">
    <w:abstractNumId w:val="42"/>
  </w:num>
  <w:num w:numId="38" w16cid:durableId="343018495">
    <w:abstractNumId w:val="40"/>
  </w:num>
  <w:num w:numId="39" w16cid:durableId="1839496133">
    <w:abstractNumId w:val="7"/>
  </w:num>
  <w:num w:numId="40" w16cid:durableId="761992216">
    <w:abstractNumId w:val="4"/>
  </w:num>
  <w:num w:numId="41" w16cid:durableId="1591501940">
    <w:abstractNumId w:val="6"/>
  </w:num>
  <w:num w:numId="42" w16cid:durableId="215629991">
    <w:abstractNumId w:val="3"/>
  </w:num>
  <w:num w:numId="43" w16cid:durableId="1827043771">
    <w:abstractNumId w:val="24"/>
  </w:num>
  <w:num w:numId="44" w16cid:durableId="436756969">
    <w:abstractNumId w:val="2"/>
  </w:num>
  <w:num w:numId="45" w16cid:durableId="2086027484">
    <w:abstractNumId w:val="46"/>
  </w:num>
  <w:num w:numId="46" w16cid:durableId="607662645">
    <w:abstractNumId w:val="37"/>
  </w:num>
  <w:num w:numId="47" w16cid:durableId="1726876813">
    <w:abstractNumId w:val="19"/>
  </w:num>
  <w:num w:numId="48" w16cid:durableId="1612738266">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79160"/>
    <w:rsid w:val="00001644"/>
    <w:rsid w:val="00001AB8"/>
    <w:rsid w:val="000022D1"/>
    <w:rsid w:val="000074C1"/>
    <w:rsid w:val="00016626"/>
    <w:rsid w:val="000204C9"/>
    <w:rsid w:val="000212B0"/>
    <w:rsid w:val="00021E29"/>
    <w:rsid w:val="00021F90"/>
    <w:rsid w:val="0002272E"/>
    <w:rsid w:val="000234EE"/>
    <w:rsid w:val="00024984"/>
    <w:rsid w:val="00027058"/>
    <w:rsid w:val="00027330"/>
    <w:rsid w:val="00031C13"/>
    <w:rsid w:val="00034B03"/>
    <w:rsid w:val="00036834"/>
    <w:rsid w:val="000377A4"/>
    <w:rsid w:val="000378DE"/>
    <w:rsid w:val="00037DCA"/>
    <w:rsid w:val="00041808"/>
    <w:rsid w:val="00042061"/>
    <w:rsid w:val="00042B23"/>
    <w:rsid w:val="000439AE"/>
    <w:rsid w:val="00044C37"/>
    <w:rsid w:val="00047607"/>
    <w:rsid w:val="00050819"/>
    <w:rsid w:val="000523F3"/>
    <w:rsid w:val="00052E8C"/>
    <w:rsid w:val="00053E1F"/>
    <w:rsid w:val="000549AC"/>
    <w:rsid w:val="00057455"/>
    <w:rsid w:val="0005791C"/>
    <w:rsid w:val="0005794C"/>
    <w:rsid w:val="00060BFC"/>
    <w:rsid w:val="00060E94"/>
    <w:rsid w:val="00061B6C"/>
    <w:rsid w:val="00061F12"/>
    <w:rsid w:val="00062B84"/>
    <w:rsid w:val="00065B3F"/>
    <w:rsid w:val="00066308"/>
    <w:rsid w:val="00067B23"/>
    <w:rsid w:val="000726D2"/>
    <w:rsid w:val="00073178"/>
    <w:rsid w:val="000737B3"/>
    <w:rsid w:val="000745F7"/>
    <w:rsid w:val="0007472D"/>
    <w:rsid w:val="00076976"/>
    <w:rsid w:val="00080F2D"/>
    <w:rsid w:val="00081486"/>
    <w:rsid w:val="00082014"/>
    <w:rsid w:val="000830CE"/>
    <w:rsid w:val="00085F55"/>
    <w:rsid w:val="000862BC"/>
    <w:rsid w:val="000865C8"/>
    <w:rsid w:val="00086E85"/>
    <w:rsid w:val="000871D7"/>
    <w:rsid w:val="0008728A"/>
    <w:rsid w:val="00090EA3"/>
    <w:rsid w:val="00092B6A"/>
    <w:rsid w:val="00092F4F"/>
    <w:rsid w:val="000941A1"/>
    <w:rsid w:val="00095D4D"/>
    <w:rsid w:val="00096177"/>
    <w:rsid w:val="00096CB8"/>
    <w:rsid w:val="00097F80"/>
    <w:rsid w:val="000A080D"/>
    <w:rsid w:val="000A1C6C"/>
    <w:rsid w:val="000A48B8"/>
    <w:rsid w:val="000A51AB"/>
    <w:rsid w:val="000A5480"/>
    <w:rsid w:val="000A582C"/>
    <w:rsid w:val="000A7776"/>
    <w:rsid w:val="000A77E3"/>
    <w:rsid w:val="000A7F9F"/>
    <w:rsid w:val="000B4C89"/>
    <w:rsid w:val="000B7B25"/>
    <w:rsid w:val="000C2B96"/>
    <w:rsid w:val="000C3434"/>
    <w:rsid w:val="000C38A7"/>
    <w:rsid w:val="000C3BE3"/>
    <w:rsid w:val="000C3F35"/>
    <w:rsid w:val="000C5581"/>
    <w:rsid w:val="000C5B4E"/>
    <w:rsid w:val="000C6363"/>
    <w:rsid w:val="000C672F"/>
    <w:rsid w:val="000C780E"/>
    <w:rsid w:val="000D19CB"/>
    <w:rsid w:val="000D299F"/>
    <w:rsid w:val="000D2B1A"/>
    <w:rsid w:val="000D4365"/>
    <w:rsid w:val="000E0855"/>
    <w:rsid w:val="000E2A6A"/>
    <w:rsid w:val="000E42C9"/>
    <w:rsid w:val="000E6025"/>
    <w:rsid w:val="000E60BC"/>
    <w:rsid w:val="000E6AC9"/>
    <w:rsid w:val="000E7505"/>
    <w:rsid w:val="000F2179"/>
    <w:rsid w:val="000F2613"/>
    <w:rsid w:val="000F3F01"/>
    <w:rsid w:val="000F5A13"/>
    <w:rsid w:val="000F5DAF"/>
    <w:rsid w:val="000F61A3"/>
    <w:rsid w:val="000F6836"/>
    <w:rsid w:val="00107D59"/>
    <w:rsid w:val="00107DAE"/>
    <w:rsid w:val="00110D0D"/>
    <w:rsid w:val="00111D71"/>
    <w:rsid w:val="001202DA"/>
    <w:rsid w:val="00122088"/>
    <w:rsid w:val="00124983"/>
    <w:rsid w:val="001251DD"/>
    <w:rsid w:val="00125A87"/>
    <w:rsid w:val="0012644B"/>
    <w:rsid w:val="00127B91"/>
    <w:rsid w:val="00132557"/>
    <w:rsid w:val="00132880"/>
    <w:rsid w:val="00134977"/>
    <w:rsid w:val="00134A3F"/>
    <w:rsid w:val="0013681A"/>
    <w:rsid w:val="001372FE"/>
    <w:rsid w:val="00140A12"/>
    <w:rsid w:val="001419F7"/>
    <w:rsid w:val="0014251E"/>
    <w:rsid w:val="0014359C"/>
    <w:rsid w:val="00145BB3"/>
    <w:rsid w:val="00147724"/>
    <w:rsid w:val="001500B6"/>
    <w:rsid w:val="001513EA"/>
    <w:rsid w:val="00152476"/>
    <w:rsid w:val="00154468"/>
    <w:rsid w:val="00157552"/>
    <w:rsid w:val="001609F1"/>
    <w:rsid w:val="0016196F"/>
    <w:rsid w:val="0016339C"/>
    <w:rsid w:val="00165F01"/>
    <w:rsid w:val="00166147"/>
    <w:rsid w:val="00166702"/>
    <w:rsid w:val="00170CD3"/>
    <w:rsid w:val="00174178"/>
    <w:rsid w:val="0017675A"/>
    <w:rsid w:val="00176C80"/>
    <w:rsid w:val="0018144C"/>
    <w:rsid w:val="00185328"/>
    <w:rsid w:val="00187841"/>
    <w:rsid w:val="00187F33"/>
    <w:rsid w:val="00190333"/>
    <w:rsid w:val="00195279"/>
    <w:rsid w:val="001967C6"/>
    <w:rsid w:val="001972F9"/>
    <w:rsid w:val="001A04E3"/>
    <w:rsid w:val="001A1547"/>
    <w:rsid w:val="001A24C0"/>
    <w:rsid w:val="001A444D"/>
    <w:rsid w:val="001A511C"/>
    <w:rsid w:val="001A5362"/>
    <w:rsid w:val="001B0725"/>
    <w:rsid w:val="001B3516"/>
    <w:rsid w:val="001B78D1"/>
    <w:rsid w:val="001C1290"/>
    <w:rsid w:val="001C21A8"/>
    <w:rsid w:val="001C22EF"/>
    <w:rsid w:val="001C2F9E"/>
    <w:rsid w:val="001C3C1C"/>
    <w:rsid w:val="001C3E6C"/>
    <w:rsid w:val="001C4E31"/>
    <w:rsid w:val="001C54A8"/>
    <w:rsid w:val="001C6610"/>
    <w:rsid w:val="001C70F4"/>
    <w:rsid w:val="001D0E2B"/>
    <w:rsid w:val="001D4012"/>
    <w:rsid w:val="001D51C3"/>
    <w:rsid w:val="001D59D8"/>
    <w:rsid w:val="001D5BDF"/>
    <w:rsid w:val="001D60E2"/>
    <w:rsid w:val="001D706D"/>
    <w:rsid w:val="001E0267"/>
    <w:rsid w:val="001E074B"/>
    <w:rsid w:val="001E0B95"/>
    <w:rsid w:val="001E2FA3"/>
    <w:rsid w:val="001E32A1"/>
    <w:rsid w:val="001E3570"/>
    <w:rsid w:val="001E43BA"/>
    <w:rsid w:val="001E6732"/>
    <w:rsid w:val="001F1D57"/>
    <w:rsid w:val="001F2764"/>
    <w:rsid w:val="001F50F1"/>
    <w:rsid w:val="001F6AF6"/>
    <w:rsid w:val="001F6B18"/>
    <w:rsid w:val="001F7725"/>
    <w:rsid w:val="00203106"/>
    <w:rsid w:val="00203C3B"/>
    <w:rsid w:val="00206C1D"/>
    <w:rsid w:val="00212366"/>
    <w:rsid w:val="00220A15"/>
    <w:rsid w:val="00221437"/>
    <w:rsid w:val="00222497"/>
    <w:rsid w:val="00223306"/>
    <w:rsid w:val="002233F1"/>
    <w:rsid w:val="00225D4D"/>
    <w:rsid w:val="00231218"/>
    <w:rsid w:val="00231ABB"/>
    <w:rsid w:val="002337A5"/>
    <w:rsid w:val="00234358"/>
    <w:rsid w:val="002372B9"/>
    <w:rsid w:val="00240543"/>
    <w:rsid w:val="00240573"/>
    <w:rsid w:val="00243A23"/>
    <w:rsid w:val="002448AB"/>
    <w:rsid w:val="002462BB"/>
    <w:rsid w:val="002467FB"/>
    <w:rsid w:val="00246AB7"/>
    <w:rsid w:val="00247609"/>
    <w:rsid w:val="00250643"/>
    <w:rsid w:val="00251152"/>
    <w:rsid w:val="002514AF"/>
    <w:rsid w:val="00251B18"/>
    <w:rsid w:val="0025273A"/>
    <w:rsid w:val="0025362A"/>
    <w:rsid w:val="00254BB8"/>
    <w:rsid w:val="00254BF0"/>
    <w:rsid w:val="0025624E"/>
    <w:rsid w:val="002566B1"/>
    <w:rsid w:val="00260808"/>
    <w:rsid w:val="00260ACC"/>
    <w:rsid w:val="0026111D"/>
    <w:rsid w:val="00264F19"/>
    <w:rsid w:val="00264F75"/>
    <w:rsid w:val="00266590"/>
    <w:rsid w:val="00267376"/>
    <w:rsid w:val="00267398"/>
    <w:rsid w:val="00272112"/>
    <w:rsid w:val="00272AF7"/>
    <w:rsid w:val="00273E84"/>
    <w:rsid w:val="002745B4"/>
    <w:rsid w:val="00274D84"/>
    <w:rsid w:val="00275175"/>
    <w:rsid w:val="00275CCD"/>
    <w:rsid w:val="002763F8"/>
    <w:rsid w:val="00277746"/>
    <w:rsid w:val="00277F65"/>
    <w:rsid w:val="0028039D"/>
    <w:rsid w:val="0028126C"/>
    <w:rsid w:val="002822E9"/>
    <w:rsid w:val="00283291"/>
    <w:rsid w:val="00283CA4"/>
    <w:rsid w:val="002848F0"/>
    <w:rsid w:val="00285152"/>
    <w:rsid w:val="00285504"/>
    <w:rsid w:val="00287083"/>
    <w:rsid w:val="002873D8"/>
    <w:rsid w:val="00287657"/>
    <w:rsid w:val="00291E5C"/>
    <w:rsid w:val="0029413B"/>
    <w:rsid w:val="00294DFC"/>
    <w:rsid w:val="00296E17"/>
    <w:rsid w:val="00297268"/>
    <w:rsid w:val="00297ABC"/>
    <w:rsid w:val="002A0087"/>
    <w:rsid w:val="002A0DD6"/>
    <w:rsid w:val="002A49E1"/>
    <w:rsid w:val="002A5360"/>
    <w:rsid w:val="002B2CD8"/>
    <w:rsid w:val="002B3834"/>
    <w:rsid w:val="002B575D"/>
    <w:rsid w:val="002B7731"/>
    <w:rsid w:val="002C064D"/>
    <w:rsid w:val="002C0A09"/>
    <w:rsid w:val="002C203D"/>
    <w:rsid w:val="002C37D1"/>
    <w:rsid w:val="002C469A"/>
    <w:rsid w:val="002C6B5A"/>
    <w:rsid w:val="002D1323"/>
    <w:rsid w:val="002D1CFA"/>
    <w:rsid w:val="002D2D5A"/>
    <w:rsid w:val="002D2ECA"/>
    <w:rsid w:val="002D36DB"/>
    <w:rsid w:val="002D3FA2"/>
    <w:rsid w:val="002D515F"/>
    <w:rsid w:val="002D6FC6"/>
    <w:rsid w:val="002D6FD8"/>
    <w:rsid w:val="002D745E"/>
    <w:rsid w:val="002E1410"/>
    <w:rsid w:val="002E2503"/>
    <w:rsid w:val="002E2F6F"/>
    <w:rsid w:val="002E5066"/>
    <w:rsid w:val="002E7050"/>
    <w:rsid w:val="002E77F7"/>
    <w:rsid w:val="002F00C1"/>
    <w:rsid w:val="002F0EF0"/>
    <w:rsid w:val="002F1FC8"/>
    <w:rsid w:val="002F2AFF"/>
    <w:rsid w:val="002F385E"/>
    <w:rsid w:val="002F4205"/>
    <w:rsid w:val="002F469B"/>
    <w:rsid w:val="002F5F02"/>
    <w:rsid w:val="002F777B"/>
    <w:rsid w:val="003012AF"/>
    <w:rsid w:val="00303495"/>
    <w:rsid w:val="00306C40"/>
    <w:rsid w:val="00307ABF"/>
    <w:rsid w:val="00311A1C"/>
    <w:rsid w:val="003150B0"/>
    <w:rsid w:val="00315477"/>
    <w:rsid w:val="00317CE5"/>
    <w:rsid w:val="0032015E"/>
    <w:rsid w:val="003229AA"/>
    <w:rsid w:val="00324024"/>
    <w:rsid w:val="00324101"/>
    <w:rsid w:val="00327E8C"/>
    <w:rsid w:val="0033544F"/>
    <w:rsid w:val="0033725A"/>
    <w:rsid w:val="003374F8"/>
    <w:rsid w:val="00337B93"/>
    <w:rsid w:val="003408B1"/>
    <w:rsid w:val="003413E5"/>
    <w:rsid w:val="00341FBE"/>
    <w:rsid w:val="003422FD"/>
    <w:rsid w:val="0034378E"/>
    <w:rsid w:val="00344DFF"/>
    <w:rsid w:val="00344FEA"/>
    <w:rsid w:val="00352ED4"/>
    <w:rsid w:val="00352F27"/>
    <w:rsid w:val="00354364"/>
    <w:rsid w:val="00355A92"/>
    <w:rsid w:val="0035799E"/>
    <w:rsid w:val="0036115A"/>
    <w:rsid w:val="00362AAB"/>
    <w:rsid w:val="003633F6"/>
    <w:rsid w:val="003644E1"/>
    <w:rsid w:val="00365573"/>
    <w:rsid w:val="00365D6D"/>
    <w:rsid w:val="00367E4C"/>
    <w:rsid w:val="00370611"/>
    <w:rsid w:val="00372D41"/>
    <w:rsid w:val="00375009"/>
    <w:rsid w:val="0037678F"/>
    <w:rsid w:val="00376A70"/>
    <w:rsid w:val="003777EF"/>
    <w:rsid w:val="0038183B"/>
    <w:rsid w:val="003818CE"/>
    <w:rsid w:val="00382716"/>
    <w:rsid w:val="00382ABA"/>
    <w:rsid w:val="00382D6D"/>
    <w:rsid w:val="00387BC8"/>
    <w:rsid w:val="00390F39"/>
    <w:rsid w:val="0039211C"/>
    <w:rsid w:val="00392769"/>
    <w:rsid w:val="0039492A"/>
    <w:rsid w:val="00394AD0"/>
    <w:rsid w:val="00396E98"/>
    <w:rsid w:val="003A399F"/>
    <w:rsid w:val="003A54AC"/>
    <w:rsid w:val="003A5731"/>
    <w:rsid w:val="003A747E"/>
    <w:rsid w:val="003A79EA"/>
    <w:rsid w:val="003A7AA3"/>
    <w:rsid w:val="003AF2D7"/>
    <w:rsid w:val="003B1B2A"/>
    <w:rsid w:val="003B3201"/>
    <w:rsid w:val="003B3845"/>
    <w:rsid w:val="003B42C3"/>
    <w:rsid w:val="003B447A"/>
    <w:rsid w:val="003B64A1"/>
    <w:rsid w:val="003B68C5"/>
    <w:rsid w:val="003B68CE"/>
    <w:rsid w:val="003C162A"/>
    <w:rsid w:val="003C307B"/>
    <w:rsid w:val="003C3A80"/>
    <w:rsid w:val="003C4C9A"/>
    <w:rsid w:val="003C5713"/>
    <w:rsid w:val="003C5FA3"/>
    <w:rsid w:val="003C6AE7"/>
    <w:rsid w:val="003C6BC4"/>
    <w:rsid w:val="003C6E60"/>
    <w:rsid w:val="003C794D"/>
    <w:rsid w:val="003C7FB4"/>
    <w:rsid w:val="003D175F"/>
    <w:rsid w:val="003D525C"/>
    <w:rsid w:val="003D5A0A"/>
    <w:rsid w:val="003D712B"/>
    <w:rsid w:val="003E0140"/>
    <w:rsid w:val="003E026A"/>
    <w:rsid w:val="003E1639"/>
    <w:rsid w:val="003E17AE"/>
    <w:rsid w:val="003E3916"/>
    <w:rsid w:val="003E4ADD"/>
    <w:rsid w:val="003E4D1A"/>
    <w:rsid w:val="003E55B9"/>
    <w:rsid w:val="003E5744"/>
    <w:rsid w:val="003E6B32"/>
    <w:rsid w:val="003E7054"/>
    <w:rsid w:val="003E7DC7"/>
    <w:rsid w:val="003F2821"/>
    <w:rsid w:val="003F398E"/>
    <w:rsid w:val="003F39A7"/>
    <w:rsid w:val="003F404A"/>
    <w:rsid w:val="003F4374"/>
    <w:rsid w:val="003F543D"/>
    <w:rsid w:val="003F6A0D"/>
    <w:rsid w:val="003F6E4C"/>
    <w:rsid w:val="003F792A"/>
    <w:rsid w:val="00400A06"/>
    <w:rsid w:val="00400C44"/>
    <w:rsid w:val="00400E8D"/>
    <w:rsid w:val="00405AC5"/>
    <w:rsid w:val="004109BE"/>
    <w:rsid w:val="004129FB"/>
    <w:rsid w:val="004158C3"/>
    <w:rsid w:val="0041632E"/>
    <w:rsid w:val="00416CF7"/>
    <w:rsid w:val="00420A6F"/>
    <w:rsid w:val="0042103A"/>
    <w:rsid w:val="004229D3"/>
    <w:rsid w:val="00422FB3"/>
    <w:rsid w:val="0042327B"/>
    <w:rsid w:val="00424226"/>
    <w:rsid w:val="00424C38"/>
    <w:rsid w:val="004250E9"/>
    <w:rsid w:val="0042767F"/>
    <w:rsid w:val="00431370"/>
    <w:rsid w:val="00431946"/>
    <w:rsid w:val="00432A8B"/>
    <w:rsid w:val="0043420B"/>
    <w:rsid w:val="004355A3"/>
    <w:rsid w:val="00437BF4"/>
    <w:rsid w:val="004407EE"/>
    <w:rsid w:val="00440FD4"/>
    <w:rsid w:val="00441E5B"/>
    <w:rsid w:val="00442777"/>
    <w:rsid w:val="0044292C"/>
    <w:rsid w:val="00442CD2"/>
    <w:rsid w:val="0044630F"/>
    <w:rsid w:val="00447031"/>
    <w:rsid w:val="00454919"/>
    <w:rsid w:val="00456C28"/>
    <w:rsid w:val="00456D98"/>
    <w:rsid w:val="00457A36"/>
    <w:rsid w:val="00460FD8"/>
    <w:rsid w:val="00461A3B"/>
    <w:rsid w:val="00463BCB"/>
    <w:rsid w:val="00464F09"/>
    <w:rsid w:val="0046566B"/>
    <w:rsid w:val="00465696"/>
    <w:rsid w:val="00466EEE"/>
    <w:rsid w:val="00470C57"/>
    <w:rsid w:val="004729C2"/>
    <w:rsid w:val="00472A1B"/>
    <w:rsid w:val="004758C0"/>
    <w:rsid w:val="00476E52"/>
    <w:rsid w:val="0048054A"/>
    <w:rsid w:val="00483157"/>
    <w:rsid w:val="004840D0"/>
    <w:rsid w:val="00486D80"/>
    <w:rsid w:val="00487AFB"/>
    <w:rsid w:val="004908E9"/>
    <w:rsid w:val="00490FA2"/>
    <w:rsid w:val="00491190"/>
    <w:rsid w:val="00491780"/>
    <w:rsid w:val="0049642B"/>
    <w:rsid w:val="004975FF"/>
    <w:rsid w:val="00497A02"/>
    <w:rsid w:val="00497B08"/>
    <w:rsid w:val="00497CF4"/>
    <w:rsid w:val="00497EA3"/>
    <w:rsid w:val="004A238A"/>
    <w:rsid w:val="004A35AD"/>
    <w:rsid w:val="004A5600"/>
    <w:rsid w:val="004A5769"/>
    <w:rsid w:val="004A6574"/>
    <w:rsid w:val="004B0E16"/>
    <w:rsid w:val="004B1A70"/>
    <w:rsid w:val="004B2BEA"/>
    <w:rsid w:val="004B2F5C"/>
    <w:rsid w:val="004B36E6"/>
    <w:rsid w:val="004B3FEB"/>
    <w:rsid w:val="004C3753"/>
    <w:rsid w:val="004C448D"/>
    <w:rsid w:val="004C50C1"/>
    <w:rsid w:val="004C55F2"/>
    <w:rsid w:val="004C79B1"/>
    <w:rsid w:val="004D1780"/>
    <w:rsid w:val="004D1903"/>
    <w:rsid w:val="004D301E"/>
    <w:rsid w:val="004D4BDF"/>
    <w:rsid w:val="004D4CF6"/>
    <w:rsid w:val="004D61EB"/>
    <w:rsid w:val="004D645C"/>
    <w:rsid w:val="004D6568"/>
    <w:rsid w:val="004D7883"/>
    <w:rsid w:val="004E1B21"/>
    <w:rsid w:val="004E635F"/>
    <w:rsid w:val="004E673A"/>
    <w:rsid w:val="004F0F83"/>
    <w:rsid w:val="004F15DF"/>
    <w:rsid w:val="004F57D9"/>
    <w:rsid w:val="0050094D"/>
    <w:rsid w:val="0050148E"/>
    <w:rsid w:val="00501677"/>
    <w:rsid w:val="00501CC0"/>
    <w:rsid w:val="005030B7"/>
    <w:rsid w:val="00510135"/>
    <w:rsid w:val="00510918"/>
    <w:rsid w:val="00513193"/>
    <w:rsid w:val="00513D03"/>
    <w:rsid w:val="00514290"/>
    <w:rsid w:val="00514ED1"/>
    <w:rsid w:val="0051606C"/>
    <w:rsid w:val="005166D8"/>
    <w:rsid w:val="00516B46"/>
    <w:rsid w:val="0052303E"/>
    <w:rsid w:val="005246C1"/>
    <w:rsid w:val="00524A73"/>
    <w:rsid w:val="00525240"/>
    <w:rsid w:val="0052580F"/>
    <w:rsid w:val="00525810"/>
    <w:rsid w:val="00526643"/>
    <w:rsid w:val="005321A6"/>
    <w:rsid w:val="0053584C"/>
    <w:rsid w:val="005358F4"/>
    <w:rsid w:val="00536169"/>
    <w:rsid w:val="00536BE3"/>
    <w:rsid w:val="00536DBF"/>
    <w:rsid w:val="005378E7"/>
    <w:rsid w:val="00544B47"/>
    <w:rsid w:val="00550AD9"/>
    <w:rsid w:val="00551AFA"/>
    <w:rsid w:val="0055342D"/>
    <w:rsid w:val="00554D8C"/>
    <w:rsid w:val="0055609F"/>
    <w:rsid w:val="00556A35"/>
    <w:rsid w:val="0055765D"/>
    <w:rsid w:val="00560DB7"/>
    <w:rsid w:val="00561011"/>
    <w:rsid w:val="005615B8"/>
    <w:rsid w:val="00562AF9"/>
    <w:rsid w:val="00563C27"/>
    <w:rsid w:val="0056579E"/>
    <w:rsid w:val="00567637"/>
    <w:rsid w:val="00570C98"/>
    <w:rsid w:val="00570E8E"/>
    <w:rsid w:val="00573104"/>
    <w:rsid w:val="00574321"/>
    <w:rsid w:val="00574675"/>
    <w:rsid w:val="0057523E"/>
    <w:rsid w:val="00576542"/>
    <w:rsid w:val="00576EF4"/>
    <w:rsid w:val="005778D3"/>
    <w:rsid w:val="00580651"/>
    <w:rsid w:val="005841FB"/>
    <w:rsid w:val="00585D00"/>
    <w:rsid w:val="00587366"/>
    <w:rsid w:val="0059026B"/>
    <w:rsid w:val="0059105C"/>
    <w:rsid w:val="00591475"/>
    <w:rsid w:val="00595669"/>
    <w:rsid w:val="00595D4F"/>
    <w:rsid w:val="00595F38"/>
    <w:rsid w:val="00596C60"/>
    <w:rsid w:val="00596FD5"/>
    <w:rsid w:val="005A0B6D"/>
    <w:rsid w:val="005A234F"/>
    <w:rsid w:val="005A2EDD"/>
    <w:rsid w:val="005A3843"/>
    <w:rsid w:val="005A4D81"/>
    <w:rsid w:val="005A672D"/>
    <w:rsid w:val="005A674D"/>
    <w:rsid w:val="005A78A0"/>
    <w:rsid w:val="005B27C8"/>
    <w:rsid w:val="005B282B"/>
    <w:rsid w:val="005B2EB4"/>
    <w:rsid w:val="005B30EE"/>
    <w:rsid w:val="005B4589"/>
    <w:rsid w:val="005B5514"/>
    <w:rsid w:val="005B5D7B"/>
    <w:rsid w:val="005B6B6F"/>
    <w:rsid w:val="005C2D17"/>
    <w:rsid w:val="005C401B"/>
    <w:rsid w:val="005C597D"/>
    <w:rsid w:val="005C5E6F"/>
    <w:rsid w:val="005C643C"/>
    <w:rsid w:val="005D2660"/>
    <w:rsid w:val="005D6378"/>
    <w:rsid w:val="005D6442"/>
    <w:rsid w:val="005E1A7D"/>
    <w:rsid w:val="005E47B3"/>
    <w:rsid w:val="005E4AD7"/>
    <w:rsid w:val="005E7D9F"/>
    <w:rsid w:val="005F0ECC"/>
    <w:rsid w:val="005F10D8"/>
    <w:rsid w:val="005F1321"/>
    <w:rsid w:val="005F3088"/>
    <w:rsid w:val="005F3872"/>
    <w:rsid w:val="005F42A2"/>
    <w:rsid w:val="005F44ED"/>
    <w:rsid w:val="005F579C"/>
    <w:rsid w:val="005F59C8"/>
    <w:rsid w:val="005F65C1"/>
    <w:rsid w:val="0060277D"/>
    <w:rsid w:val="00602E13"/>
    <w:rsid w:val="006062BB"/>
    <w:rsid w:val="006105B1"/>
    <w:rsid w:val="00611D8C"/>
    <w:rsid w:val="0061253B"/>
    <w:rsid w:val="0061462F"/>
    <w:rsid w:val="00614C9E"/>
    <w:rsid w:val="00616AC2"/>
    <w:rsid w:val="00617C99"/>
    <w:rsid w:val="00620345"/>
    <w:rsid w:val="0062261F"/>
    <w:rsid w:val="006245E5"/>
    <w:rsid w:val="00627D64"/>
    <w:rsid w:val="00631488"/>
    <w:rsid w:val="00632749"/>
    <w:rsid w:val="00634BA9"/>
    <w:rsid w:val="00635AC7"/>
    <w:rsid w:val="00636479"/>
    <w:rsid w:val="00637896"/>
    <w:rsid w:val="00637E7D"/>
    <w:rsid w:val="00640846"/>
    <w:rsid w:val="00642C94"/>
    <w:rsid w:val="00644E3E"/>
    <w:rsid w:val="006453E9"/>
    <w:rsid w:val="00645DC2"/>
    <w:rsid w:val="00645F79"/>
    <w:rsid w:val="00646C0A"/>
    <w:rsid w:val="006470A3"/>
    <w:rsid w:val="00647AE6"/>
    <w:rsid w:val="00647D6F"/>
    <w:rsid w:val="00651788"/>
    <w:rsid w:val="006524F3"/>
    <w:rsid w:val="0065253B"/>
    <w:rsid w:val="00655787"/>
    <w:rsid w:val="00657B0E"/>
    <w:rsid w:val="00660AD0"/>
    <w:rsid w:val="0066201F"/>
    <w:rsid w:val="0066214E"/>
    <w:rsid w:val="006654A7"/>
    <w:rsid w:val="006664C8"/>
    <w:rsid w:val="006715FA"/>
    <w:rsid w:val="00673293"/>
    <w:rsid w:val="0067351D"/>
    <w:rsid w:val="0067498B"/>
    <w:rsid w:val="006754A8"/>
    <w:rsid w:val="0067794F"/>
    <w:rsid w:val="0068191C"/>
    <w:rsid w:val="00684CE1"/>
    <w:rsid w:val="00684F97"/>
    <w:rsid w:val="00685B8E"/>
    <w:rsid w:val="00685CAF"/>
    <w:rsid w:val="006860C3"/>
    <w:rsid w:val="00691720"/>
    <w:rsid w:val="00691B77"/>
    <w:rsid w:val="00695219"/>
    <w:rsid w:val="00695D23"/>
    <w:rsid w:val="006961BB"/>
    <w:rsid w:val="006A1E24"/>
    <w:rsid w:val="006A265A"/>
    <w:rsid w:val="006A368D"/>
    <w:rsid w:val="006A3726"/>
    <w:rsid w:val="006A3AB4"/>
    <w:rsid w:val="006A4D36"/>
    <w:rsid w:val="006B1F70"/>
    <w:rsid w:val="006B2B4A"/>
    <w:rsid w:val="006B2DF9"/>
    <w:rsid w:val="006B41DC"/>
    <w:rsid w:val="006B438F"/>
    <w:rsid w:val="006B4C58"/>
    <w:rsid w:val="006B5EAA"/>
    <w:rsid w:val="006B608B"/>
    <w:rsid w:val="006C0E6F"/>
    <w:rsid w:val="006C1FA4"/>
    <w:rsid w:val="006C38B5"/>
    <w:rsid w:val="006C4BDF"/>
    <w:rsid w:val="006C4CAD"/>
    <w:rsid w:val="006C5D45"/>
    <w:rsid w:val="006C6210"/>
    <w:rsid w:val="006C7C92"/>
    <w:rsid w:val="006D0E6F"/>
    <w:rsid w:val="006D29F0"/>
    <w:rsid w:val="006D2DCC"/>
    <w:rsid w:val="006D2FC8"/>
    <w:rsid w:val="006D48A1"/>
    <w:rsid w:val="006D7852"/>
    <w:rsid w:val="006D7AFF"/>
    <w:rsid w:val="006E1ABD"/>
    <w:rsid w:val="006E3A40"/>
    <w:rsid w:val="006E53A5"/>
    <w:rsid w:val="006E541B"/>
    <w:rsid w:val="006E5C42"/>
    <w:rsid w:val="006F21D6"/>
    <w:rsid w:val="006F226D"/>
    <w:rsid w:val="006F33EE"/>
    <w:rsid w:val="006F4139"/>
    <w:rsid w:val="006F4B80"/>
    <w:rsid w:val="006F647C"/>
    <w:rsid w:val="00700220"/>
    <w:rsid w:val="007023D1"/>
    <w:rsid w:val="00703C26"/>
    <w:rsid w:val="00703D28"/>
    <w:rsid w:val="007049EA"/>
    <w:rsid w:val="00705BEA"/>
    <w:rsid w:val="00706283"/>
    <w:rsid w:val="007071AF"/>
    <w:rsid w:val="00707BA5"/>
    <w:rsid w:val="00715548"/>
    <w:rsid w:val="0071763A"/>
    <w:rsid w:val="00722AE8"/>
    <w:rsid w:val="00722DDF"/>
    <w:rsid w:val="00723A12"/>
    <w:rsid w:val="00724938"/>
    <w:rsid w:val="007253C4"/>
    <w:rsid w:val="00727FED"/>
    <w:rsid w:val="00730080"/>
    <w:rsid w:val="00731445"/>
    <w:rsid w:val="00731928"/>
    <w:rsid w:val="00731F41"/>
    <w:rsid w:val="00733C1C"/>
    <w:rsid w:val="007347D1"/>
    <w:rsid w:val="00737965"/>
    <w:rsid w:val="00742DB7"/>
    <w:rsid w:val="007440C6"/>
    <w:rsid w:val="007447D0"/>
    <w:rsid w:val="00745B57"/>
    <w:rsid w:val="0074752B"/>
    <w:rsid w:val="00751F68"/>
    <w:rsid w:val="007523C5"/>
    <w:rsid w:val="00752FFE"/>
    <w:rsid w:val="00763646"/>
    <w:rsid w:val="007669F7"/>
    <w:rsid w:val="00766DE6"/>
    <w:rsid w:val="00770087"/>
    <w:rsid w:val="00771727"/>
    <w:rsid w:val="00771CAB"/>
    <w:rsid w:val="00772393"/>
    <w:rsid w:val="00773028"/>
    <w:rsid w:val="0077473C"/>
    <w:rsid w:val="00774D5A"/>
    <w:rsid w:val="00782FEF"/>
    <w:rsid w:val="00784651"/>
    <w:rsid w:val="0078714B"/>
    <w:rsid w:val="00787B76"/>
    <w:rsid w:val="0079114E"/>
    <w:rsid w:val="00791B08"/>
    <w:rsid w:val="0079427D"/>
    <w:rsid w:val="007954F8"/>
    <w:rsid w:val="007959F6"/>
    <w:rsid w:val="007974E3"/>
    <w:rsid w:val="007A180B"/>
    <w:rsid w:val="007A1CA2"/>
    <w:rsid w:val="007A4C90"/>
    <w:rsid w:val="007B2997"/>
    <w:rsid w:val="007B3908"/>
    <w:rsid w:val="007B4C3C"/>
    <w:rsid w:val="007B4E53"/>
    <w:rsid w:val="007B5C78"/>
    <w:rsid w:val="007B781F"/>
    <w:rsid w:val="007C1BCD"/>
    <w:rsid w:val="007C20C7"/>
    <w:rsid w:val="007C3368"/>
    <w:rsid w:val="007C3DEF"/>
    <w:rsid w:val="007C4937"/>
    <w:rsid w:val="007C4B59"/>
    <w:rsid w:val="007C553A"/>
    <w:rsid w:val="007C6A10"/>
    <w:rsid w:val="007C7CD5"/>
    <w:rsid w:val="007D15B7"/>
    <w:rsid w:val="007D1BC5"/>
    <w:rsid w:val="007D1CAE"/>
    <w:rsid w:val="007D2DFE"/>
    <w:rsid w:val="007D36AE"/>
    <w:rsid w:val="007D37CB"/>
    <w:rsid w:val="007D54A8"/>
    <w:rsid w:val="007D592F"/>
    <w:rsid w:val="007D6D73"/>
    <w:rsid w:val="007E004B"/>
    <w:rsid w:val="007E29C5"/>
    <w:rsid w:val="007E2BEC"/>
    <w:rsid w:val="007E3A3C"/>
    <w:rsid w:val="007E4BEB"/>
    <w:rsid w:val="007E5548"/>
    <w:rsid w:val="007E5870"/>
    <w:rsid w:val="007F0751"/>
    <w:rsid w:val="007F2955"/>
    <w:rsid w:val="007F2A84"/>
    <w:rsid w:val="007F45D8"/>
    <w:rsid w:val="007F7741"/>
    <w:rsid w:val="007F785A"/>
    <w:rsid w:val="008001D5"/>
    <w:rsid w:val="00800FD0"/>
    <w:rsid w:val="0080127B"/>
    <w:rsid w:val="00805343"/>
    <w:rsid w:val="008054DC"/>
    <w:rsid w:val="00805757"/>
    <w:rsid w:val="0080612D"/>
    <w:rsid w:val="008114E0"/>
    <w:rsid w:val="00811753"/>
    <w:rsid w:val="008220CB"/>
    <w:rsid w:val="008232E3"/>
    <w:rsid w:val="00825FE9"/>
    <w:rsid w:val="00826076"/>
    <w:rsid w:val="00831911"/>
    <w:rsid w:val="0083216B"/>
    <w:rsid w:val="00832A3F"/>
    <w:rsid w:val="0083546A"/>
    <w:rsid w:val="00836F30"/>
    <w:rsid w:val="008377BF"/>
    <w:rsid w:val="00841321"/>
    <w:rsid w:val="008413BA"/>
    <w:rsid w:val="0084259C"/>
    <w:rsid w:val="00842702"/>
    <w:rsid w:val="00847C75"/>
    <w:rsid w:val="00847FFD"/>
    <w:rsid w:val="00851A86"/>
    <w:rsid w:val="00854932"/>
    <w:rsid w:val="00854A29"/>
    <w:rsid w:val="00854EF0"/>
    <w:rsid w:val="00856AAA"/>
    <w:rsid w:val="00860764"/>
    <w:rsid w:val="00861B66"/>
    <w:rsid w:val="00862FC1"/>
    <w:rsid w:val="008704EA"/>
    <w:rsid w:val="00873326"/>
    <w:rsid w:val="00873FE6"/>
    <w:rsid w:val="00874595"/>
    <w:rsid w:val="00874A94"/>
    <w:rsid w:val="00875092"/>
    <w:rsid w:val="0087584A"/>
    <w:rsid w:val="00876E3F"/>
    <w:rsid w:val="008804F8"/>
    <w:rsid w:val="0088068D"/>
    <w:rsid w:val="00882BC5"/>
    <w:rsid w:val="00884C9F"/>
    <w:rsid w:val="00892600"/>
    <w:rsid w:val="00892CEC"/>
    <w:rsid w:val="00895D95"/>
    <w:rsid w:val="008965C2"/>
    <w:rsid w:val="00897227"/>
    <w:rsid w:val="00897782"/>
    <w:rsid w:val="008A066A"/>
    <w:rsid w:val="008A0B2C"/>
    <w:rsid w:val="008A577C"/>
    <w:rsid w:val="008A7B5A"/>
    <w:rsid w:val="008B0052"/>
    <w:rsid w:val="008B036B"/>
    <w:rsid w:val="008B0860"/>
    <w:rsid w:val="008B0985"/>
    <w:rsid w:val="008B11CE"/>
    <w:rsid w:val="008B1589"/>
    <w:rsid w:val="008B3BBF"/>
    <w:rsid w:val="008B690C"/>
    <w:rsid w:val="008C0245"/>
    <w:rsid w:val="008C063F"/>
    <w:rsid w:val="008C10A2"/>
    <w:rsid w:val="008C3B17"/>
    <w:rsid w:val="008C5477"/>
    <w:rsid w:val="008D09F9"/>
    <w:rsid w:val="008D1145"/>
    <w:rsid w:val="008D1457"/>
    <w:rsid w:val="008D1D5F"/>
    <w:rsid w:val="008D21C4"/>
    <w:rsid w:val="008D2EA4"/>
    <w:rsid w:val="008D4E1B"/>
    <w:rsid w:val="008D4E6F"/>
    <w:rsid w:val="008D57A3"/>
    <w:rsid w:val="008D7640"/>
    <w:rsid w:val="008D7745"/>
    <w:rsid w:val="008E0FAA"/>
    <w:rsid w:val="008E23C2"/>
    <w:rsid w:val="008E3578"/>
    <w:rsid w:val="008E4A4B"/>
    <w:rsid w:val="008E621E"/>
    <w:rsid w:val="008F0979"/>
    <w:rsid w:val="008F2552"/>
    <w:rsid w:val="008F282D"/>
    <w:rsid w:val="008F2CA5"/>
    <w:rsid w:val="008F3F5A"/>
    <w:rsid w:val="008F59AC"/>
    <w:rsid w:val="008F6165"/>
    <w:rsid w:val="008F6DEF"/>
    <w:rsid w:val="008F7E77"/>
    <w:rsid w:val="00901EE4"/>
    <w:rsid w:val="009020FE"/>
    <w:rsid w:val="00903EA4"/>
    <w:rsid w:val="00905A6C"/>
    <w:rsid w:val="009066DB"/>
    <w:rsid w:val="0091191F"/>
    <w:rsid w:val="009119F1"/>
    <w:rsid w:val="00911AD5"/>
    <w:rsid w:val="009127F2"/>
    <w:rsid w:val="00912F72"/>
    <w:rsid w:val="00913B8A"/>
    <w:rsid w:val="00920C4C"/>
    <w:rsid w:val="00921ADD"/>
    <w:rsid w:val="00922693"/>
    <w:rsid w:val="0092355E"/>
    <w:rsid w:val="00925235"/>
    <w:rsid w:val="0092609A"/>
    <w:rsid w:val="0092624A"/>
    <w:rsid w:val="009262A2"/>
    <w:rsid w:val="009373CF"/>
    <w:rsid w:val="00937786"/>
    <w:rsid w:val="00940374"/>
    <w:rsid w:val="00945861"/>
    <w:rsid w:val="00947C15"/>
    <w:rsid w:val="00950A4F"/>
    <w:rsid w:val="00951355"/>
    <w:rsid w:val="00951967"/>
    <w:rsid w:val="00952288"/>
    <w:rsid w:val="009537D7"/>
    <w:rsid w:val="00953D41"/>
    <w:rsid w:val="00953DDB"/>
    <w:rsid w:val="00955119"/>
    <w:rsid w:val="0096065F"/>
    <w:rsid w:val="00960CE7"/>
    <w:rsid w:val="00961DB1"/>
    <w:rsid w:val="00962EC1"/>
    <w:rsid w:val="00963EE9"/>
    <w:rsid w:val="0096564D"/>
    <w:rsid w:val="00967C36"/>
    <w:rsid w:val="00971708"/>
    <w:rsid w:val="00972174"/>
    <w:rsid w:val="00973CFD"/>
    <w:rsid w:val="009740FC"/>
    <w:rsid w:val="00975840"/>
    <w:rsid w:val="00977F6C"/>
    <w:rsid w:val="00981E75"/>
    <w:rsid w:val="00982018"/>
    <w:rsid w:val="00987035"/>
    <w:rsid w:val="00987201"/>
    <w:rsid w:val="009952A3"/>
    <w:rsid w:val="00996CF8"/>
    <w:rsid w:val="0099734F"/>
    <w:rsid w:val="009A0B86"/>
    <w:rsid w:val="009A12C4"/>
    <w:rsid w:val="009A6393"/>
    <w:rsid w:val="009A6536"/>
    <w:rsid w:val="009A7FB9"/>
    <w:rsid w:val="009B2376"/>
    <w:rsid w:val="009B7280"/>
    <w:rsid w:val="009B765E"/>
    <w:rsid w:val="009C0347"/>
    <w:rsid w:val="009C4DAD"/>
    <w:rsid w:val="009C5A4F"/>
    <w:rsid w:val="009C5E97"/>
    <w:rsid w:val="009D0AB7"/>
    <w:rsid w:val="009D3607"/>
    <w:rsid w:val="009D3EAE"/>
    <w:rsid w:val="009D4391"/>
    <w:rsid w:val="009D5E52"/>
    <w:rsid w:val="009D6261"/>
    <w:rsid w:val="009D69D6"/>
    <w:rsid w:val="009D76EA"/>
    <w:rsid w:val="009D78A5"/>
    <w:rsid w:val="009E11D3"/>
    <w:rsid w:val="009E15C6"/>
    <w:rsid w:val="009E21FA"/>
    <w:rsid w:val="009E2960"/>
    <w:rsid w:val="009E45A8"/>
    <w:rsid w:val="009E5787"/>
    <w:rsid w:val="009E7D23"/>
    <w:rsid w:val="009F0D85"/>
    <w:rsid w:val="009F3C97"/>
    <w:rsid w:val="009F4B0A"/>
    <w:rsid w:val="009F6830"/>
    <w:rsid w:val="009F6BBD"/>
    <w:rsid w:val="009F6BFB"/>
    <w:rsid w:val="00A001F3"/>
    <w:rsid w:val="00A01D5E"/>
    <w:rsid w:val="00A1019B"/>
    <w:rsid w:val="00A102A1"/>
    <w:rsid w:val="00A1144F"/>
    <w:rsid w:val="00A12D34"/>
    <w:rsid w:val="00A13ABA"/>
    <w:rsid w:val="00A209A0"/>
    <w:rsid w:val="00A21C49"/>
    <w:rsid w:val="00A2306C"/>
    <w:rsid w:val="00A266C5"/>
    <w:rsid w:val="00A3023D"/>
    <w:rsid w:val="00A30744"/>
    <w:rsid w:val="00A310BB"/>
    <w:rsid w:val="00A31964"/>
    <w:rsid w:val="00A32F7F"/>
    <w:rsid w:val="00A36B41"/>
    <w:rsid w:val="00A36DC3"/>
    <w:rsid w:val="00A3719E"/>
    <w:rsid w:val="00A3797F"/>
    <w:rsid w:val="00A4029F"/>
    <w:rsid w:val="00A409BF"/>
    <w:rsid w:val="00A40DD5"/>
    <w:rsid w:val="00A41E3F"/>
    <w:rsid w:val="00A43003"/>
    <w:rsid w:val="00A5094E"/>
    <w:rsid w:val="00A525F1"/>
    <w:rsid w:val="00A5325F"/>
    <w:rsid w:val="00A60320"/>
    <w:rsid w:val="00A60519"/>
    <w:rsid w:val="00A62CFE"/>
    <w:rsid w:val="00A635A8"/>
    <w:rsid w:val="00A63E24"/>
    <w:rsid w:val="00A6423F"/>
    <w:rsid w:val="00A67227"/>
    <w:rsid w:val="00A67318"/>
    <w:rsid w:val="00A70BDE"/>
    <w:rsid w:val="00A713CA"/>
    <w:rsid w:val="00A74108"/>
    <w:rsid w:val="00A75A05"/>
    <w:rsid w:val="00A75D40"/>
    <w:rsid w:val="00A75D42"/>
    <w:rsid w:val="00A75F5C"/>
    <w:rsid w:val="00A760CF"/>
    <w:rsid w:val="00A763D5"/>
    <w:rsid w:val="00A76499"/>
    <w:rsid w:val="00A773DE"/>
    <w:rsid w:val="00A80368"/>
    <w:rsid w:val="00A80CD5"/>
    <w:rsid w:val="00A8366F"/>
    <w:rsid w:val="00A86676"/>
    <w:rsid w:val="00A86A7C"/>
    <w:rsid w:val="00A8730B"/>
    <w:rsid w:val="00A87601"/>
    <w:rsid w:val="00A87DE1"/>
    <w:rsid w:val="00A87F2D"/>
    <w:rsid w:val="00A921FF"/>
    <w:rsid w:val="00A94908"/>
    <w:rsid w:val="00AA1FCF"/>
    <w:rsid w:val="00AA3C23"/>
    <w:rsid w:val="00AA4DDF"/>
    <w:rsid w:val="00AB0C3D"/>
    <w:rsid w:val="00AB1B49"/>
    <w:rsid w:val="00AB3601"/>
    <w:rsid w:val="00AB3C9F"/>
    <w:rsid w:val="00AB518E"/>
    <w:rsid w:val="00AB5D40"/>
    <w:rsid w:val="00AB64C8"/>
    <w:rsid w:val="00AB75B6"/>
    <w:rsid w:val="00AB785C"/>
    <w:rsid w:val="00AC143A"/>
    <w:rsid w:val="00AC3360"/>
    <w:rsid w:val="00AC5E89"/>
    <w:rsid w:val="00AD05F8"/>
    <w:rsid w:val="00AD12F8"/>
    <w:rsid w:val="00AD1A91"/>
    <w:rsid w:val="00AD205E"/>
    <w:rsid w:val="00AD5914"/>
    <w:rsid w:val="00AE3EBA"/>
    <w:rsid w:val="00AE4CD5"/>
    <w:rsid w:val="00AE5391"/>
    <w:rsid w:val="00AE5418"/>
    <w:rsid w:val="00AF0AFC"/>
    <w:rsid w:val="00AF2EE1"/>
    <w:rsid w:val="00AF4649"/>
    <w:rsid w:val="00AF4CB5"/>
    <w:rsid w:val="00AF53CC"/>
    <w:rsid w:val="00B011C3"/>
    <w:rsid w:val="00B03986"/>
    <w:rsid w:val="00B03A10"/>
    <w:rsid w:val="00B05FBD"/>
    <w:rsid w:val="00B07A2B"/>
    <w:rsid w:val="00B1119F"/>
    <w:rsid w:val="00B12DE6"/>
    <w:rsid w:val="00B137EB"/>
    <w:rsid w:val="00B13BCD"/>
    <w:rsid w:val="00B1416A"/>
    <w:rsid w:val="00B20B73"/>
    <w:rsid w:val="00B20FB6"/>
    <w:rsid w:val="00B21938"/>
    <w:rsid w:val="00B22705"/>
    <w:rsid w:val="00B22F99"/>
    <w:rsid w:val="00B250F4"/>
    <w:rsid w:val="00B25D77"/>
    <w:rsid w:val="00B26647"/>
    <w:rsid w:val="00B27C1F"/>
    <w:rsid w:val="00B307A8"/>
    <w:rsid w:val="00B31F4A"/>
    <w:rsid w:val="00B35301"/>
    <w:rsid w:val="00B37E2E"/>
    <w:rsid w:val="00B40E17"/>
    <w:rsid w:val="00B437CC"/>
    <w:rsid w:val="00B44747"/>
    <w:rsid w:val="00B44A83"/>
    <w:rsid w:val="00B45E64"/>
    <w:rsid w:val="00B4621D"/>
    <w:rsid w:val="00B4641B"/>
    <w:rsid w:val="00B47C04"/>
    <w:rsid w:val="00B505C8"/>
    <w:rsid w:val="00B53E14"/>
    <w:rsid w:val="00B57D1D"/>
    <w:rsid w:val="00B62601"/>
    <w:rsid w:val="00B63829"/>
    <w:rsid w:val="00B65092"/>
    <w:rsid w:val="00B67063"/>
    <w:rsid w:val="00B67951"/>
    <w:rsid w:val="00B6797D"/>
    <w:rsid w:val="00B71DB0"/>
    <w:rsid w:val="00B75E9D"/>
    <w:rsid w:val="00B80138"/>
    <w:rsid w:val="00B90FFF"/>
    <w:rsid w:val="00B919DA"/>
    <w:rsid w:val="00B937DE"/>
    <w:rsid w:val="00B9394E"/>
    <w:rsid w:val="00B93D28"/>
    <w:rsid w:val="00B96CB9"/>
    <w:rsid w:val="00B974BC"/>
    <w:rsid w:val="00B9767B"/>
    <w:rsid w:val="00B976EB"/>
    <w:rsid w:val="00BA1820"/>
    <w:rsid w:val="00BA3954"/>
    <w:rsid w:val="00BA5D9D"/>
    <w:rsid w:val="00BB0B3A"/>
    <w:rsid w:val="00BB55FE"/>
    <w:rsid w:val="00BB63DE"/>
    <w:rsid w:val="00BC2620"/>
    <w:rsid w:val="00BC3E5B"/>
    <w:rsid w:val="00BC6AFA"/>
    <w:rsid w:val="00BC755B"/>
    <w:rsid w:val="00BD329D"/>
    <w:rsid w:val="00BD32D7"/>
    <w:rsid w:val="00BD44B1"/>
    <w:rsid w:val="00BD46E3"/>
    <w:rsid w:val="00BD516F"/>
    <w:rsid w:val="00BE05FC"/>
    <w:rsid w:val="00BE2027"/>
    <w:rsid w:val="00BE2041"/>
    <w:rsid w:val="00BE2309"/>
    <w:rsid w:val="00BE39EA"/>
    <w:rsid w:val="00BE4AAA"/>
    <w:rsid w:val="00BE53B4"/>
    <w:rsid w:val="00BE5AD1"/>
    <w:rsid w:val="00BE6178"/>
    <w:rsid w:val="00BF0F70"/>
    <w:rsid w:val="00BF0FEC"/>
    <w:rsid w:val="00BF1F20"/>
    <w:rsid w:val="00BF49A3"/>
    <w:rsid w:val="00BF4DE7"/>
    <w:rsid w:val="00BF521A"/>
    <w:rsid w:val="00BF7991"/>
    <w:rsid w:val="00C0200F"/>
    <w:rsid w:val="00C02142"/>
    <w:rsid w:val="00C03572"/>
    <w:rsid w:val="00C05674"/>
    <w:rsid w:val="00C0638D"/>
    <w:rsid w:val="00C06FA6"/>
    <w:rsid w:val="00C07533"/>
    <w:rsid w:val="00C076D7"/>
    <w:rsid w:val="00C1191C"/>
    <w:rsid w:val="00C13036"/>
    <w:rsid w:val="00C17884"/>
    <w:rsid w:val="00C17B6C"/>
    <w:rsid w:val="00C22C6D"/>
    <w:rsid w:val="00C245FC"/>
    <w:rsid w:val="00C2557C"/>
    <w:rsid w:val="00C3252A"/>
    <w:rsid w:val="00C345A6"/>
    <w:rsid w:val="00C34B5A"/>
    <w:rsid w:val="00C35088"/>
    <w:rsid w:val="00C35845"/>
    <w:rsid w:val="00C35DE9"/>
    <w:rsid w:val="00C36099"/>
    <w:rsid w:val="00C36166"/>
    <w:rsid w:val="00C364DF"/>
    <w:rsid w:val="00C3716A"/>
    <w:rsid w:val="00C37241"/>
    <w:rsid w:val="00C422E5"/>
    <w:rsid w:val="00C43627"/>
    <w:rsid w:val="00C51798"/>
    <w:rsid w:val="00C54F13"/>
    <w:rsid w:val="00C5657C"/>
    <w:rsid w:val="00C60AE2"/>
    <w:rsid w:val="00C61610"/>
    <w:rsid w:val="00C6192E"/>
    <w:rsid w:val="00C61DC7"/>
    <w:rsid w:val="00C66440"/>
    <w:rsid w:val="00C67FA9"/>
    <w:rsid w:val="00C702CA"/>
    <w:rsid w:val="00C70706"/>
    <w:rsid w:val="00C71FE5"/>
    <w:rsid w:val="00C72158"/>
    <w:rsid w:val="00C73063"/>
    <w:rsid w:val="00C7387F"/>
    <w:rsid w:val="00C764F0"/>
    <w:rsid w:val="00C77640"/>
    <w:rsid w:val="00C80E9F"/>
    <w:rsid w:val="00C82D29"/>
    <w:rsid w:val="00C832B7"/>
    <w:rsid w:val="00C83308"/>
    <w:rsid w:val="00C848CC"/>
    <w:rsid w:val="00C84CB2"/>
    <w:rsid w:val="00C84E05"/>
    <w:rsid w:val="00C86371"/>
    <w:rsid w:val="00C87DFE"/>
    <w:rsid w:val="00C87F37"/>
    <w:rsid w:val="00C90AB4"/>
    <w:rsid w:val="00C9178C"/>
    <w:rsid w:val="00C9374E"/>
    <w:rsid w:val="00C93EBD"/>
    <w:rsid w:val="00C96208"/>
    <w:rsid w:val="00C96F6D"/>
    <w:rsid w:val="00C97B3B"/>
    <w:rsid w:val="00CA0193"/>
    <w:rsid w:val="00CA1538"/>
    <w:rsid w:val="00CA1C87"/>
    <w:rsid w:val="00CA390C"/>
    <w:rsid w:val="00CA402C"/>
    <w:rsid w:val="00CA5F8B"/>
    <w:rsid w:val="00CA63D2"/>
    <w:rsid w:val="00CA6479"/>
    <w:rsid w:val="00CA6F21"/>
    <w:rsid w:val="00CB02A4"/>
    <w:rsid w:val="00CB0EE2"/>
    <w:rsid w:val="00CB11A0"/>
    <w:rsid w:val="00CB4214"/>
    <w:rsid w:val="00CB63CB"/>
    <w:rsid w:val="00CB7026"/>
    <w:rsid w:val="00CC03A8"/>
    <w:rsid w:val="00CC25C0"/>
    <w:rsid w:val="00CC31C6"/>
    <w:rsid w:val="00CC331B"/>
    <w:rsid w:val="00CC43AF"/>
    <w:rsid w:val="00CC44AE"/>
    <w:rsid w:val="00CC44F2"/>
    <w:rsid w:val="00CC46F6"/>
    <w:rsid w:val="00CD1538"/>
    <w:rsid w:val="00CD16F0"/>
    <w:rsid w:val="00CD248D"/>
    <w:rsid w:val="00CD29A7"/>
    <w:rsid w:val="00CD4022"/>
    <w:rsid w:val="00CD4721"/>
    <w:rsid w:val="00CE1A1C"/>
    <w:rsid w:val="00CE1A92"/>
    <w:rsid w:val="00CE1F0C"/>
    <w:rsid w:val="00CE227E"/>
    <w:rsid w:val="00CE593F"/>
    <w:rsid w:val="00CE7835"/>
    <w:rsid w:val="00CF4365"/>
    <w:rsid w:val="00CF765F"/>
    <w:rsid w:val="00D00DC0"/>
    <w:rsid w:val="00D04352"/>
    <w:rsid w:val="00D0630F"/>
    <w:rsid w:val="00D0668E"/>
    <w:rsid w:val="00D06BA2"/>
    <w:rsid w:val="00D10AC9"/>
    <w:rsid w:val="00D11656"/>
    <w:rsid w:val="00D12493"/>
    <w:rsid w:val="00D16517"/>
    <w:rsid w:val="00D1786F"/>
    <w:rsid w:val="00D17DEA"/>
    <w:rsid w:val="00D17F1E"/>
    <w:rsid w:val="00D2059A"/>
    <w:rsid w:val="00D2062B"/>
    <w:rsid w:val="00D226B8"/>
    <w:rsid w:val="00D22B7F"/>
    <w:rsid w:val="00D23719"/>
    <w:rsid w:val="00D2431E"/>
    <w:rsid w:val="00D2469B"/>
    <w:rsid w:val="00D24E9F"/>
    <w:rsid w:val="00D267E8"/>
    <w:rsid w:val="00D30554"/>
    <w:rsid w:val="00D30E78"/>
    <w:rsid w:val="00D328C4"/>
    <w:rsid w:val="00D356D8"/>
    <w:rsid w:val="00D369EE"/>
    <w:rsid w:val="00D37486"/>
    <w:rsid w:val="00D379E3"/>
    <w:rsid w:val="00D407B5"/>
    <w:rsid w:val="00D41CD8"/>
    <w:rsid w:val="00D420F3"/>
    <w:rsid w:val="00D4367F"/>
    <w:rsid w:val="00D47B9A"/>
    <w:rsid w:val="00D518D7"/>
    <w:rsid w:val="00D52E81"/>
    <w:rsid w:val="00D532D8"/>
    <w:rsid w:val="00D55B41"/>
    <w:rsid w:val="00D60C99"/>
    <w:rsid w:val="00D61144"/>
    <w:rsid w:val="00D6119B"/>
    <w:rsid w:val="00D62CFA"/>
    <w:rsid w:val="00D63D4E"/>
    <w:rsid w:val="00D66C3E"/>
    <w:rsid w:val="00D67A9C"/>
    <w:rsid w:val="00D703EB"/>
    <w:rsid w:val="00D7307C"/>
    <w:rsid w:val="00D73611"/>
    <w:rsid w:val="00D7422A"/>
    <w:rsid w:val="00D7461D"/>
    <w:rsid w:val="00D753B0"/>
    <w:rsid w:val="00D75808"/>
    <w:rsid w:val="00D777D2"/>
    <w:rsid w:val="00D802FB"/>
    <w:rsid w:val="00D809F5"/>
    <w:rsid w:val="00D82381"/>
    <w:rsid w:val="00D82F1D"/>
    <w:rsid w:val="00D83E05"/>
    <w:rsid w:val="00D83FFE"/>
    <w:rsid w:val="00D84604"/>
    <w:rsid w:val="00D8493A"/>
    <w:rsid w:val="00D851E1"/>
    <w:rsid w:val="00D86252"/>
    <w:rsid w:val="00D862B5"/>
    <w:rsid w:val="00D873E8"/>
    <w:rsid w:val="00D87DD8"/>
    <w:rsid w:val="00D91061"/>
    <w:rsid w:val="00D95338"/>
    <w:rsid w:val="00D96163"/>
    <w:rsid w:val="00D965EF"/>
    <w:rsid w:val="00D9750D"/>
    <w:rsid w:val="00D976FA"/>
    <w:rsid w:val="00DA106C"/>
    <w:rsid w:val="00DA3A44"/>
    <w:rsid w:val="00DA3A5F"/>
    <w:rsid w:val="00DA5E3A"/>
    <w:rsid w:val="00DA64CD"/>
    <w:rsid w:val="00DA6664"/>
    <w:rsid w:val="00DB1969"/>
    <w:rsid w:val="00DB5C20"/>
    <w:rsid w:val="00DC286A"/>
    <w:rsid w:val="00DC3788"/>
    <w:rsid w:val="00DC3E04"/>
    <w:rsid w:val="00DC4C3C"/>
    <w:rsid w:val="00DC503F"/>
    <w:rsid w:val="00DC5D2D"/>
    <w:rsid w:val="00DD2C1D"/>
    <w:rsid w:val="00DD3BF1"/>
    <w:rsid w:val="00DD4C3F"/>
    <w:rsid w:val="00DD52A3"/>
    <w:rsid w:val="00DD6927"/>
    <w:rsid w:val="00DE2CD7"/>
    <w:rsid w:val="00DE4987"/>
    <w:rsid w:val="00DE4DFA"/>
    <w:rsid w:val="00DE7EEB"/>
    <w:rsid w:val="00DF416B"/>
    <w:rsid w:val="00DF5504"/>
    <w:rsid w:val="00DF75BD"/>
    <w:rsid w:val="00DF7B77"/>
    <w:rsid w:val="00DF7F12"/>
    <w:rsid w:val="00E00634"/>
    <w:rsid w:val="00E0102E"/>
    <w:rsid w:val="00E022A0"/>
    <w:rsid w:val="00E02BF1"/>
    <w:rsid w:val="00E037DF"/>
    <w:rsid w:val="00E04DE9"/>
    <w:rsid w:val="00E069D3"/>
    <w:rsid w:val="00E07AF9"/>
    <w:rsid w:val="00E10545"/>
    <w:rsid w:val="00E10F15"/>
    <w:rsid w:val="00E11A0E"/>
    <w:rsid w:val="00E14FA7"/>
    <w:rsid w:val="00E17117"/>
    <w:rsid w:val="00E201A2"/>
    <w:rsid w:val="00E25888"/>
    <w:rsid w:val="00E25C56"/>
    <w:rsid w:val="00E26D34"/>
    <w:rsid w:val="00E274D1"/>
    <w:rsid w:val="00E30D20"/>
    <w:rsid w:val="00E32975"/>
    <w:rsid w:val="00E32FA6"/>
    <w:rsid w:val="00E32FB8"/>
    <w:rsid w:val="00E332A8"/>
    <w:rsid w:val="00E3565F"/>
    <w:rsid w:val="00E36425"/>
    <w:rsid w:val="00E36C82"/>
    <w:rsid w:val="00E40B4F"/>
    <w:rsid w:val="00E423A9"/>
    <w:rsid w:val="00E4311C"/>
    <w:rsid w:val="00E45826"/>
    <w:rsid w:val="00E4680F"/>
    <w:rsid w:val="00E47841"/>
    <w:rsid w:val="00E50175"/>
    <w:rsid w:val="00E507E4"/>
    <w:rsid w:val="00E53108"/>
    <w:rsid w:val="00E543A2"/>
    <w:rsid w:val="00E547D7"/>
    <w:rsid w:val="00E550DF"/>
    <w:rsid w:val="00E55A39"/>
    <w:rsid w:val="00E62646"/>
    <w:rsid w:val="00E641E0"/>
    <w:rsid w:val="00E65AE1"/>
    <w:rsid w:val="00E6615C"/>
    <w:rsid w:val="00E662DC"/>
    <w:rsid w:val="00E6655B"/>
    <w:rsid w:val="00E66D6F"/>
    <w:rsid w:val="00E67184"/>
    <w:rsid w:val="00E718A8"/>
    <w:rsid w:val="00E72520"/>
    <w:rsid w:val="00E7546A"/>
    <w:rsid w:val="00E75553"/>
    <w:rsid w:val="00E7756C"/>
    <w:rsid w:val="00E77D18"/>
    <w:rsid w:val="00E845E2"/>
    <w:rsid w:val="00E8467B"/>
    <w:rsid w:val="00E84A19"/>
    <w:rsid w:val="00E91427"/>
    <w:rsid w:val="00E9149F"/>
    <w:rsid w:val="00E91531"/>
    <w:rsid w:val="00E917A5"/>
    <w:rsid w:val="00E921BC"/>
    <w:rsid w:val="00E92478"/>
    <w:rsid w:val="00E929E2"/>
    <w:rsid w:val="00E92E66"/>
    <w:rsid w:val="00E92F2B"/>
    <w:rsid w:val="00E938EC"/>
    <w:rsid w:val="00E96781"/>
    <w:rsid w:val="00E967CD"/>
    <w:rsid w:val="00E97893"/>
    <w:rsid w:val="00E97F99"/>
    <w:rsid w:val="00EA0693"/>
    <w:rsid w:val="00EA1DCC"/>
    <w:rsid w:val="00EB1E51"/>
    <w:rsid w:val="00EB1E93"/>
    <w:rsid w:val="00EB1F8E"/>
    <w:rsid w:val="00EB2976"/>
    <w:rsid w:val="00EC005E"/>
    <w:rsid w:val="00EC089E"/>
    <w:rsid w:val="00EC0F3A"/>
    <w:rsid w:val="00EC1E38"/>
    <w:rsid w:val="00EC2C68"/>
    <w:rsid w:val="00EC30E3"/>
    <w:rsid w:val="00EC33D4"/>
    <w:rsid w:val="00EC48B8"/>
    <w:rsid w:val="00ED029E"/>
    <w:rsid w:val="00ED1951"/>
    <w:rsid w:val="00ED5EBC"/>
    <w:rsid w:val="00ED643F"/>
    <w:rsid w:val="00ED7162"/>
    <w:rsid w:val="00EE58A0"/>
    <w:rsid w:val="00EE5D60"/>
    <w:rsid w:val="00EE767B"/>
    <w:rsid w:val="00EF1E7F"/>
    <w:rsid w:val="00EF1EAF"/>
    <w:rsid w:val="00EF2BC6"/>
    <w:rsid w:val="00EF42C6"/>
    <w:rsid w:val="00EF5895"/>
    <w:rsid w:val="00EF5A9E"/>
    <w:rsid w:val="00EF5BC0"/>
    <w:rsid w:val="00EF66E5"/>
    <w:rsid w:val="00EF6831"/>
    <w:rsid w:val="00EF7A8B"/>
    <w:rsid w:val="00F00DD7"/>
    <w:rsid w:val="00F01577"/>
    <w:rsid w:val="00F020F4"/>
    <w:rsid w:val="00F032A6"/>
    <w:rsid w:val="00F0416D"/>
    <w:rsid w:val="00F04790"/>
    <w:rsid w:val="00F04D21"/>
    <w:rsid w:val="00F04F30"/>
    <w:rsid w:val="00F06380"/>
    <w:rsid w:val="00F0730B"/>
    <w:rsid w:val="00F078FD"/>
    <w:rsid w:val="00F10486"/>
    <w:rsid w:val="00F1115F"/>
    <w:rsid w:val="00F1212F"/>
    <w:rsid w:val="00F12797"/>
    <w:rsid w:val="00F12F04"/>
    <w:rsid w:val="00F1305F"/>
    <w:rsid w:val="00F14ADD"/>
    <w:rsid w:val="00F2021E"/>
    <w:rsid w:val="00F20CD9"/>
    <w:rsid w:val="00F218B8"/>
    <w:rsid w:val="00F21D0D"/>
    <w:rsid w:val="00F232B0"/>
    <w:rsid w:val="00F23349"/>
    <w:rsid w:val="00F23CEA"/>
    <w:rsid w:val="00F25136"/>
    <w:rsid w:val="00F25139"/>
    <w:rsid w:val="00F274F3"/>
    <w:rsid w:val="00F31CBA"/>
    <w:rsid w:val="00F35D7F"/>
    <w:rsid w:val="00F35F0C"/>
    <w:rsid w:val="00F36874"/>
    <w:rsid w:val="00F37A51"/>
    <w:rsid w:val="00F37E86"/>
    <w:rsid w:val="00F43752"/>
    <w:rsid w:val="00F43B5A"/>
    <w:rsid w:val="00F445C1"/>
    <w:rsid w:val="00F44B24"/>
    <w:rsid w:val="00F46E75"/>
    <w:rsid w:val="00F5002B"/>
    <w:rsid w:val="00F50272"/>
    <w:rsid w:val="00F5059F"/>
    <w:rsid w:val="00F51C1E"/>
    <w:rsid w:val="00F52831"/>
    <w:rsid w:val="00F5284C"/>
    <w:rsid w:val="00F54744"/>
    <w:rsid w:val="00F561DF"/>
    <w:rsid w:val="00F5656B"/>
    <w:rsid w:val="00F570D2"/>
    <w:rsid w:val="00F5742B"/>
    <w:rsid w:val="00F57445"/>
    <w:rsid w:val="00F60864"/>
    <w:rsid w:val="00F629A5"/>
    <w:rsid w:val="00F62C7C"/>
    <w:rsid w:val="00F6447B"/>
    <w:rsid w:val="00F65963"/>
    <w:rsid w:val="00F6684F"/>
    <w:rsid w:val="00F677E2"/>
    <w:rsid w:val="00F70DA5"/>
    <w:rsid w:val="00F71342"/>
    <w:rsid w:val="00F7347B"/>
    <w:rsid w:val="00F75BD7"/>
    <w:rsid w:val="00F77A0C"/>
    <w:rsid w:val="00F80453"/>
    <w:rsid w:val="00F81DD8"/>
    <w:rsid w:val="00F81FDF"/>
    <w:rsid w:val="00F90453"/>
    <w:rsid w:val="00F91494"/>
    <w:rsid w:val="00F95D99"/>
    <w:rsid w:val="00F9784C"/>
    <w:rsid w:val="00F97A62"/>
    <w:rsid w:val="00FA0B72"/>
    <w:rsid w:val="00FA1F11"/>
    <w:rsid w:val="00FA20A5"/>
    <w:rsid w:val="00FA2A68"/>
    <w:rsid w:val="00FA44A1"/>
    <w:rsid w:val="00FA554F"/>
    <w:rsid w:val="00FA6259"/>
    <w:rsid w:val="00FA7C24"/>
    <w:rsid w:val="00FB38E9"/>
    <w:rsid w:val="00FB42DB"/>
    <w:rsid w:val="00FB51F1"/>
    <w:rsid w:val="00FB6A12"/>
    <w:rsid w:val="00FB73C2"/>
    <w:rsid w:val="00FB781C"/>
    <w:rsid w:val="00FC122D"/>
    <w:rsid w:val="00FC3C4B"/>
    <w:rsid w:val="00FC4342"/>
    <w:rsid w:val="00FC4379"/>
    <w:rsid w:val="00FC585E"/>
    <w:rsid w:val="00FC72AF"/>
    <w:rsid w:val="00FC7873"/>
    <w:rsid w:val="00FD0978"/>
    <w:rsid w:val="00FD1364"/>
    <w:rsid w:val="00FD1EFD"/>
    <w:rsid w:val="00FD293C"/>
    <w:rsid w:val="00FD4F48"/>
    <w:rsid w:val="00FD5014"/>
    <w:rsid w:val="00FD59BF"/>
    <w:rsid w:val="00FD780B"/>
    <w:rsid w:val="00FE045F"/>
    <w:rsid w:val="00FE1EAC"/>
    <w:rsid w:val="00FE217E"/>
    <w:rsid w:val="00FE3CBD"/>
    <w:rsid w:val="00FE431E"/>
    <w:rsid w:val="00FE45B8"/>
    <w:rsid w:val="00FE4E94"/>
    <w:rsid w:val="00FE5E31"/>
    <w:rsid w:val="00FF0A0F"/>
    <w:rsid w:val="00FF4452"/>
    <w:rsid w:val="00FF4A41"/>
    <w:rsid w:val="00FF606B"/>
    <w:rsid w:val="00FF6079"/>
    <w:rsid w:val="012E360B"/>
    <w:rsid w:val="0284E699"/>
    <w:rsid w:val="02ECC370"/>
    <w:rsid w:val="02F5D632"/>
    <w:rsid w:val="03156919"/>
    <w:rsid w:val="032C495D"/>
    <w:rsid w:val="03CCE1C4"/>
    <w:rsid w:val="03F9B294"/>
    <w:rsid w:val="03FE0788"/>
    <w:rsid w:val="045E5677"/>
    <w:rsid w:val="04E85155"/>
    <w:rsid w:val="0516AFED"/>
    <w:rsid w:val="05431CF0"/>
    <w:rsid w:val="0551EC58"/>
    <w:rsid w:val="05AC1236"/>
    <w:rsid w:val="05D1721A"/>
    <w:rsid w:val="07231E06"/>
    <w:rsid w:val="075584FA"/>
    <w:rsid w:val="0755F5AB"/>
    <w:rsid w:val="07DEE103"/>
    <w:rsid w:val="085CE0B6"/>
    <w:rsid w:val="08C5190A"/>
    <w:rsid w:val="08D2A3B3"/>
    <w:rsid w:val="09128146"/>
    <w:rsid w:val="092A700F"/>
    <w:rsid w:val="095C04F4"/>
    <w:rsid w:val="096DC478"/>
    <w:rsid w:val="0973945A"/>
    <w:rsid w:val="0A4EB248"/>
    <w:rsid w:val="0B03A038"/>
    <w:rsid w:val="0B131653"/>
    <w:rsid w:val="0B257FA2"/>
    <w:rsid w:val="0C274F26"/>
    <w:rsid w:val="0CC9CAB4"/>
    <w:rsid w:val="0CD414A5"/>
    <w:rsid w:val="0D1596E2"/>
    <w:rsid w:val="0D808D98"/>
    <w:rsid w:val="0DBDBED3"/>
    <w:rsid w:val="0EA76152"/>
    <w:rsid w:val="0F0CAF4C"/>
    <w:rsid w:val="0F760639"/>
    <w:rsid w:val="0F87C8FD"/>
    <w:rsid w:val="0F8FF9E2"/>
    <w:rsid w:val="0FCB4678"/>
    <w:rsid w:val="104865F0"/>
    <w:rsid w:val="10B08A87"/>
    <w:rsid w:val="10BAFD37"/>
    <w:rsid w:val="115617EF"/>
    <w:rsid w:val="115FF7DD"/>
    <w:rsid w:val="116BF8DC"/>
    <w:rsid w:val="11BA6493"/>
    <w:rsid w:val="1247190A"/>
    <w:rsid w:val="124C5AE8"/>
    <w:rsid w:val="12DF155A"/>
    <w:rsid w:val="1363477C"/>
    <w:rsid w:val="137CFCC2"/>
    <w:rsid w:val="1411C928"/>
    <w:rsid w:val="143DCC2B"/>
    <w:rsid w:val="146BCBAF"/>
    <w:rsid w:val="148DB8B1"/>
    <w:rsid w:val="1513D82A"/>
    <w:rsid w:val="155D853C"/>
    <w:rsid w:val="15D99C8C"/>
    <w:rsid w:val="15FE264C"/>
    <w:rsid w:val="16513D70"/>
    <w:rsid w:val="16538767"/>
    <w:rsid w:val="16DF9883"/>
    <w:rsid w:val="1701BD35"/>
    <w:rsid w:val="17F6436A"/>
    <w:rsid w:val="18B0F2F3"/>
    <w:rsid w:val="19113D4E"/>
    <w:rsid w:val="1945ABBE"/>
    <w:rsid w:val="194B770D"/>
    <w:rsid w:val="196B8E77"/>
    <w:rsid w:val="19A4F629"/>
    <w:rsid w:val="19E946AA"/>
    <w:rsid w:val="19F287A8"/>
    <w:rsid w:val="1A0B3DDA"/>
    <w:rsid w:val="1A432CD0"/>
    <w:rsid w:val="1A4CC354"/>
    <w:rsid w:val="1A513C69"/>
    <w:rsid w:val="1A6B61D8"/>
    <w:rsid w:val="1AAD0DAF"/>
    <w:rsid w:val="1AB73574"/>
    <w:rsid w:val="1B6FF37C"/>
    <w:rsid w:val="1B839274"/>
    <w:rsid w:val="1BC4218B"/>
    <w:rsid w:val="1C1ABB58"/>
    <w:rsid w:val="1C1BD4FB"/>
    <w:rsid w:val="1CB1B706"/>
    <w:rsid w:val="1CC17377"/>
    <w:rsid w:val="1CC4EDEF"/>
    <w:rsid w:val="1CF1DDB0"/>
    <w:rsid w:val="1D40A077"/>
    <w:rsid w:val="1D979766"/>
    <w:rsid w:val="1D9B07D1"/>
    <w:rsid w:val="1DB7A55C"/>
    <w:rsid w:val="1DE4AE71"/>
    <w:rsid w:val="1EAAB89A"/>
    <w:rsid w:val="1EACE85C"/>
    <w:rsid w:val="1EFC76DA"/>
    <w:rsid w:val="1F94767A"/>
    <w:rsid w:val="1FA7F082"/>
    <w:rsid w:val="1FE957C8"/>
    <w:rsid w:val="1FFBB8F5"/>
    <w:rsid w:val="200C2583"/>
    <w:rsid w:val="2046E1AF"/>
    <w:rsid w:val="20590AC5"/>
    <w:rsid w:val="206C0198"/>
    <w:rsid w:val="20992640"/>
    <w:rsid w:val="2190A5F5"/>
    <w:rsid w:val="21C73841"/>
    <w:rsid w:val="2275EA1B"/>
    <w:rsid w:val="22EBEBD6"/>
    <w:rsid w:val="2320F88A"/>
    <w:rsid w:val="240CCDF7"/>
    <w:rsid w:val="2453EFF5"/>
    <w:rsid w:val="24D8E9A9"/>
    <w:rsid w:val="2549EF34"/>
    <w:rsid w:val="25B08FB2"/>
    <w:rsid w:val="25C197B8"/>
    <w:rsid w:val="25D53207"/>
    <w:rsid w:val="25E41F98"/>
    <w:rsid w:val="25F102FA"/>
    <w:rsid w:val="2658994C"/>
    <w:rsid w:val="27A041AB"/>
    <w:rsid w:val="28A440FF"/>
    <w:rsid w:val="28CEC6DA"/>
    <w:rsid w:val="28E7E820"/>
    <w:rsid w:val="28F0DF72"/>
    <w:rsid w:val="28F9387A"/>
    <w:rsid w:val="28FED4A9"/>
    <w:rsid w:val="2BFEB77F"/>
    <w:rsid w:val="2D9A87E0"/>
    <w:rsid w:val="2DA79542"/>
    <w:rsid w:val="2DB86D6E"/>
    <w:rsid w:val="2E294AD7"/>
    <w:rsid w:val="2ED6B44C"/>
    <w:rsid w:val="2F2C813B"/>
    <w:rsid w:val="2F620731"/>
    <w:rsid w:val="2F814ECE"/>
    <w:rsid w:val="2FCAEE94"/>
    <w:rsid w:val="30232AB4"/>
    <w:rsid w:val="31EDCE46"/>
    <w:rsid w:val="325C0543"/>
    <w:rsid w:val="3275EA5D"/>
    <w:rsid w:val="32A5167C"/>
    <w:rsid w:val="32ED43A4"/>
    <w:rsid w:val="33DFA21D"/>
    <w:rsid w:val="340A3822"/>
    <w:rsid w:val="3411B6EA"/>
    <w:rsid w:val="342FBEA7"/>
    <w:rsid w:val="34477196"/>
    <w:rsid w:val="34829F16"/>
    <w:rsid w:val="34FD93F7"/>
    <w:rsid w:val="351943F9"/>
    <w:rsid w:val="35C961CB"/>
    <w:rsid w:val="36311BFA"/>
    <w:rsid w:val="36674FB2"/>
    <w:rsid w:val="372EDC05"/>
    <w:rsid w:val="372FF1E6"/>
    <w:rsid w:val="37AD269B"/>
    <w:rsid w:val="37C24AAB"/>
    <w:rsid w:val="381E7BFA"/>
    <w:rsid w:val="382E9BBB"/>
    <w:rsid w:val="3874338F"/>
    <w:rsid w:val="38AB78DF"/>
    <w:rsid w:val="38E08A68"/>
    <w:rsid w:val="3945577B"/>
    <w:rsid w:val="39896F7F"/>
    <w:rsid w:val="39BFFE90"/>
    <w:rsid w:val="3A23800B"/>
    <w:rsid w:val="3A80F86E"/>
    <w:rsid w:val="3AD4FCED"/>
    <w:rsid w:val="3AF0BA37"/>
    <w:rsid w:val="3B24D213"/>
    <w:rsid w:val="3B442A4B"/>
    <w:rsid w:val="3B663C7D"/>
    <w:rsid w:val="3B99618A"/>
    <w:rsid w:val="3BA007B8"/>
    <w:rsid w:val="3BA66815"/>
    <w:rsid w:val="3C1B97C9"/>
    <w:rsid w:val="3C887660"/>
    <w:rsid w:val="3D020CDE"/>
    <w:rsid w:val="3D225D71"/>
    <w:rsid w:val="3D3A6F92"/>
    <w:rsid w:val="3DBD7B33"/>
    <w:rsid w:val="3E275FAF"/>
    <w:rsid w:val="3E903EC7"/>
    <w:rsid w:val="3F057420"/>
    <w:rsid w:val="3F6E827A"/>
    <w:rsid w:val="3F8E33E1"/>
    <w:rsid w:val="3F96CDE0"/>
    <w:rsid w:val="3FC33010"/>
    <w:rsid w:val="3FD59D67"/>
    <w:rsid w:val="3FE3CC56"/>
    <w:rsid w:val="402EC6BE"/>
    <w:rsid w:val="40C66442"/>
    <w:rsid w:val="40D72482"/>
    <w:rsid w:val="40FA2EED"/>
    <w:rsid w:val="41266A61"/>
    <w:rsid w:val="41B894FD"/>
    <w:rsid w:val="41FE8971"/>
    <w:rsid w:val="421A8B8C"/>
    <w:rsid w:val="4273CAC7"/>
    <w:rsid w:val="42A78F95"/>
    <w:rsid w:val="42F29232"/>
    <w:rsid w:val="433EEABD"/>
    <w:rsid w:val="4352EED2"/>
    <w:rsid w:val="439B46F5"/>
    <w:rsid w:val="43A5D961"/>
    <w:rsid w:val="43DC9E38"/>
    <w:rsid w:val="43E5E18F"/>
    <w:rsid w:val="44999C54"/>
    <w:rsid w:val="45010A1F"/>
    <w:rsid w:val="4541A9C2"/>
    <w:rsid w:val="45E514C0"/>
    <w:rsid w:val="468BCCDF"/>
    <w:rsid w:val="46972317"/>
    <w:rsid w:val="47398014"/>
    <w:rsid w:val="47ACDEF3"/>
    <w:rsid w:val="47FCA409"/>
    <w:rsid w:val="4829A29E"/>
    <w:rsid w:val="48EEB694"/>
    <w:rsid w:val="49957587"/>
    <w:rsid w:val="49AEFCBE"/>
    <w:rsid w:val="4B8FC8E8"/>
    <w:rsid w:val="4BFFFBB8"/>
    <w:rsid w:val="4C4E1108"/>
    <w:rsid w:val="4C6228DE"/>
    <w:rsid w:val="4D6A5194"/>
    <w:rsid w:val="4D82FF69"/>
    <w:rsid w:val="4DC59AEB"/>
    <w:rsid w:val="4EEA2CF7"/>
    <w:rsid w:val="5143DD24"/>
    <w:rsid w:val="518E7BDB"/>
    <w:rsid w:val="5214EDE0"/>
    <w:rsid w:val="52179160"/>
    <w:rsid w:val="5263D6EA"/>
    <w:rsid w:val="5369EC6A"/>
    <w:rsid w:val="536E69B7"/>
    <w:rsid w:val="5395F110"/>
    <w:rsid w:val="548F177D"/>
    <w:rsid w:val="56114077"/>
    <w:rsid w:val="5613F9EA"/>
    <w:rsid w:val="56546557"/>
    <w:rsid w:val="57D21038"/>
    <w:rsid w:val="57E5D238"/>
    <w:rsid w:val="597C584F"/>
    <w:rsid w:val="59CAAE73"/>
    <w:rsid w:val="5A03B1C9"/>
    <w:rsid w:val="5B6658A8"/>
    <w:rsid w:val="5B9DE588"/>
    <w:rsid w:val="5B9E479E"/>
    <w:rsid w:val="5BA0D3F8"/>
    <w:rsid w:val="5CC176A1"/>
    <w:rsid w:val="5D3497FB"/>
    <w:rsid w:val="5D3CA459"/>
    <w:rsid w:val="5D3F303B"/>
    <w:rsid w:val="5D6A2FE4"/>
    <w:rsid w:val="5D75D626"/>
    <w:rsid w:val="5D962251"/>
    <w:rsid w:val="5E1C8E45"/>
    <w:rsid w:val="5E94C9F3"/>
    <w:rsid w:val="5F3A9D9F"/>
    <w:rsid w:val="5FB253C1"/>
    <w:rsid w:val="600A3F1B"/>
    <w:rsid w:val="6028F538"/>
    <w:rsid w:val="602C0BC3"/>
    <w:rsid w:val="6032A82B"/>
    <w:rsid w:val="6054F621"/>
    <w:rsid w:val="605E06C8"/>
    <w:rsid w:val="612636ED"/>
    <w:rsid w:val="625F9710"/>
    <w:rsid w:val="62932902"/>
    <w:rsid w:val="62FF4969"/>
    <w:rsid w:val="63ACE5C7"/>
    <w:rsid w:val="63C8A873"/>
    <w:rsid w:val="6495848E"/>
    <w:rsid w:val="6566E187"/>
    <w:rsid w:val="6568CF5F"/>
    <w:rsid w:val="65DD7029"/>
    <w:rsid w:val="65F5EE19"/>
    <w:rsid w:val="66B0620E"/>
    <w:rsid w:val="67EAE3E1"/>
    <w:rsid w:val="67F7EA6C"/>
    <w:rsid w:val="683A5C3D"/>
    <w:rsid w:val="696052DB"/>
    <w:rsid w:val="6960E2FD"/>
    <w:rsid w:val="6975958A"/>
    <w:rsid w:val="69881A34"/>
    <w:rsid w:val="699443CA"/>
    <w:rsid w:val="6B1AA3E9"/>
    <w:rsid w:val="6B1C6A51"/>
    <w:rsid w:val="6B7247E4"/>
    <w:rsid w:val="6B733C8A"/>
    <w:rsid w:val="6B798358"/>
    <w:rsid w:val="6B8CC38B"/>
    <w:rsid w:val="6BA1BBE9"/>
    <w:rsid w:val="6C2BE959"/>
    <w:rsid w:val="6C73F326"/>
    <w:rsid w:val="6C79739E"/>
    <w:rsid w:val="6C8F4487"/>
    <w:rsid w:val="6D0E1845"/>
    <w:rsid w:val="6E033122"/>
    <w:rsid w:val="6E15E9B2"/>
    <w:rsid w:val="6EA9E8A6"/>
    <w:rsid w:val="6EB094FB"/>
    <w:rsid w:val="6F418688"/>
    <w:rsid w:val="6FB0415A"/>
    <w:rsid w:val="6FFB2F7E"/>
    <w:rsid w:val="70514A88"/>
    <w:rsid w:val="70AD779D"/>
    <w:rsid w:val="70CC1F4F"/>
    <w:rsid w:val="712719DF"/>
    <w:rsid w:val="72129223"/>
    <w:rsid w:val="72331362"/>
    <w:rsid w:val="72F27EBC"/>
    <w:rsid w:val="7319ABD2"/>
    <w:rsid w:val="73CABF5B"/>
    <w:rsid w:val="7438649C"/>
    <w:rsid w:val="744CB503"/>
    <w:rsid w:val="744EEA2A"/>
    <w:rsid w:val="7467D49A"/>
    <w:rsid w:val="74CACCDB"/>
    <w:rsid w:val="74CC0F7F"/>
    <w:rsid w:val="74DE6592"/>
    <w:rsid w:val="7565C78E"/>
    <w:rsid w:val="7589C857"/>
    <w:rsid w:val="764F341E"/>
    <w:rsid w:val="7667DFE0"/>
    <w:rsid w:val="76B228BE"/>
    <w:rsid w:val="76CB31D7"/>
    <w:rsid w:val="7773B019"/>
    <w:rsid w:val="778B7C4C"/>
    <w:rsid w:val="7795C453"/>
    <w:rsid w:val="77D9E12E"/>
    <w:rsid w:val="79571C00"/>
    <w:rsid w:val="795FDC66"/>
    <w:rsid w:val="7975B18F"/>
    <w:rsid w:val="79C15DE5"/>
    <w:rsid w:val="79F78011"/>
    <w:rsid w:val="7A2255E5"/>
    <w:rsid w:val="7A52D298"/>
    <w:rsid w:val="7A75E68A"/>
    <w:rsid w:val="7AA81C8A"/>
    <w:rsid w:val="7ACA48D1"/>
    <w:rsid w:val="7B4BD1C8"/>
    <w:rsid w:val="7B79C8E6"/>
    <w:rsid w:val="7BAF3388"/>
    <w:rsid w:val="7C1628B5"/>
    <w:rsid w:val="7C2DD152"/>
    <w:rsid w:val="7C445048"/>
    <w:rsid w:val="7C4D7F48"/>
    <w:rsid w:val="7C7D4482"/>
    <w:rsid w:val="7CBACC9C"/>
    <w:rsid w:val="7DD9B22F"/>
    <w:rsid w:val="7DDA467D"/>
    <w:rsid w:val="7DDEB625"/>
    <w:rsid w:val="7DE2DA60"/>
    <w:rsid w:val="7E1C56FB"/>
    <w:rsid w:val="7E23638D"/>
    <w:rsid w:val="7E4D411D"/>
    <w:rsid w:val="7EB57720"/>
    <w:rsid w:val="7EC71FD4"/>
    <w:rsid w:val="7EC7E248"/>
    <w:rsid w:val="7EC7F9F6"/>
    <w:rsid w:val="7F6AC0E2"/>
    <w:rsid w:val="7F7D94F9"/>
    <w:rsid w:val="7F9A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9160"/>
  <w15:chartTrackingRefBased/>
  <w15:docId w15:val="{B97A446F-898C-4E96-8C7F-2824CE0C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E9"/>
    <w:rPr>
      <w:rFonts w:ascii="Arial" w:hAnsi="Arial"/>
    </w:rPr>
  </w:style>
  <w:style w:type="paragraph" w:styleId="Heading1">
    <w:name w:val="heading 1"/>
    <w:basedOn w:val="Normal"/>
    <w:next w:val="Normal"/>
    <w:link w:val="Heading1Char"/>
    <w:uiPriority w:val="9"/>
    <w:qFormat/>
    <w:rsid w:val="00CC31C6"/>
    <w:pPr>
      <w:keepNext/>
      <w:keepLines/>
      <w:spacing w:before="240" w:after="0" w:line="360" w:lineRule="auto"/>
      <w:jc w:val="center"/>
      <w:outlineLvl w:val="0"/>
    </w:pPr>
    <w:rPr>
      <w:rFonts w:eastAsiaTheme="majorEastAsia" w:cstheme="majorBidi"/>
      <w:b/>
      <w:color w:val="60D1E0"/>
      <w:sz w:val="56"/>
      <w:szCs w:val="32"/>
    </w:rPr>
  </w:style>
  <w:style w:type="paragraph" w:styleId="Heading2">
    <w:name w:val="heading 2"/>
    <w:basedOn w:val="Normal"/>
    <w:next w:val="Normal"/>
    <w:link w:val="Heading2Char"/>
    <w:uiPriority w:val="9"/>
    <w:unhideWhenUsed/>
    <w:qFormat/>
    <w:rsid w:val="00CC31C6"/>
    <w:pPr>
      <w:outlineLvl w:val="1"/>
    </w:pPr>
    <w:rPr>
      <w:rFonts w:cs="Arial"/>
      <w:b/>
      <w:bCs/>
      <w:color w:val="001689"/>
      <w:sz w:val="28"/>
      <w:szCs w:val="28"/>
    </w:rPr>
  </w:style>
  <w:style w:type="paragraph" w:styleId="Heading3">
    <w:name w:val="heading 3"/>
    <w:basedOn w:val="Normal"/>
    <w:next w:val="Normal"/>
    <w:link w:val="Heading3Char"/>
    <w:uiPriority w:val="9"/>
    <w:unhideWhenUsed/>
    <w:qFormat/>
    <w:rsid w:val="00CC31C6"/>
    <w:pPr>
      <w:outlineLvl w:val="2"/>
    </w:pPr>
    <w:rPr>
      <w:rFonts w:cs="Arial"/>
      <w:b/>
      <w:bCs/>
      <w:color w:val="54575A"/>
      <w:sz w:val="24"/>
      <w:szCs w:val="24"/>
    </w:rPr>
  </w:style>
  <w:style w:type="paragraph" w:styleId="Heading4">
    <w:name w:val="heading 4"/>
    <w:basedOn w:val="Normal"/>
    <w:next w:val="Normal"/>
    <w:link w:val="Heading4Char"/>
    <w:uiPriority w:val="9"/>
    <w:unhideWhenUsed/>
    <w:qFormat/>
    <w:rsid w:val="002870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7058"/>
    <w:rPr>
      <w:sz w:val="16"/>
      <w:szCs w:val="16"/>
    </w:rPr>
  </w:style>
  <w:style w:type="paragraph" w:styleId="CommentText">
    <w:name w:val="annotation text"/>
    <w:basedOn w:val="Normal"/>
    <w:link w:val="CommentTextChar"/>
    <w:uiPriority w:val="99"/>
    <w:unhideWhenUsed/>
    <w:rsid w:val="00027058"/>
    <w:pPr>
      <w:spacing w:line="240" w:lineRule="auto"/>
    </w:pPr>
    <w:rPr>
      <w:sz w:val="20"/>
      <w:szCs w:val="20"/>
    </w:rPr>
  </w:style>
  <w:style w:type="character" w:customStyle="1" w:styleId="CommentTextChar">
    <w:name w:val="Comment Text Char"/>
    <w:basedOn w:val="DefaultParagraphFont"/>
    <w:link w:val="CommentText"/>
    <w:uiPriority w:val="99"/>
    <w:rsid w:val="00027058"/>
    <w:rPr>
      <w:sz w:val="20"/>
      <w:szCs w:val="20"/>
    </w:rPr>
  </w:style>
  <w:style w:type="paragraph" w:styleId="CommentSubject">
    <w:name w:val="annotation subject"/>
    <w:basedOn w:val="CommentText"/>
    <w:next w:val="CommentText"/>
    <w:link w:val="CommentSubjectChar"/>
    <w:uiPriority w:val="99"/>
    <w:semiHidden/>
    <w:unhideWhenUsed/>
    <w:rsid w:val="00027058"/>
    <w:rPr>
      <w:b/>
      <w:bCs/>
    </w:rPr>
  </w:style>
  <w:style w:type="character" w:customStyle="1" w:styleId="CommentSubjectChar">
    <w:name w:val="Comment Subject Char"/>
    <w:basedOn w:val="CommentTextChar"/>
    <w:link w:val="CommentSubject"/>
    <w:uiPriority w:val="99"/>
    <w:semiHidden/>
    <w:rsid w:val="00027058"/>
    <w:rPr>
      <w:b/>
      <w:bCs/>
      <w:sz w:val="20"/>
      <w:szCs w:val="20"/>
    </w:rPr>
  </w:style>
  <w:style w:type="paragraph" w:styleId="Header">
    <w:name w:val="header"/>
    <w:basedOn w:val="Normal"/>
    <w:link w:val="HeaderChar"/>
    <w:uiPriority w:val="99"/>
    <w:unhideWhenUsed/>
    <w:rsid w:val="0064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C0A"/>
  </w:style>
  <w:style w:type="paragraph" w:styleId="Footer">
    <w:name w:val="footer"/>
    <w:basedOn w:val="Normal"/>
    <w:link w:val="FooterChar"/>
    <w:uiPriority w:val="99"/>
    <w:unhideWhenUsed/>
    <w:rsid w:val="0064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C0A"/>
  </w:style>
  <w:style w:type="table" w:styleId="TableGrid">
    <w:name w:val="Table Grid"/>
    <w:basedOn w:val="TableNormal"/>
    <w:uiPriority w:val="39"/>
    <w:rsid w:val="00D8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5624E"/>
    <w:pPr>
      <w:ind w:left="720"/>
      <w:contextualSpacing/>
    </w:pPr>
  </w:style>
  <w:style w:type="character" w:styleId="Hyperlink">
    <w:name w:val="Hyperlink"/>
    <w:basedOn w:val="DefaultParagraphFont"/>
    <w:uiPriority w:val="99"/>
    <w:unhideWhenUsed/>
    <w:rsid w:val="00060E94"/>
    <w:rPr>
      <w:color w:val="0563C1" w:themeColor="hyperlink"/>
      <w:u w:val="single"/>
    </w:rPr>
  </w:style>
  <w:style w:type="character" w:styleId="UnresolvedMention">
    <w:name w:val="Unresolved Mention"/>
    <w:basedOn w:val="DefaultParagraphFont"/>
    <w:uiPriority w:val="99"/>
    <w:semiHidden/>
    <w:unhideWhenUsed/>
    <w:rsid w:val="00060E94"/>
    <w:rPr>
      <w:color w:val="605E5C"/>
      <w:shd w:val="clear" w:color="auto" w:fill="E1DFDD"/>
    </w:rPr>
  </w:style>
  <w:style w:type="paragraph" w:styleId="NormalWeb">
    <w:name w:val="Normal (Web)"/>
    <w:basedOn w:val="Normal"/>
    <w:uiPriority w:val="99"/>
    <w:semiHidden/>
    <w:unhideWhenUsed/>
    <w:rsid w:val="002E70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CC31C6"/>
    <w:rPr>
      <w:rFonts w:ascii="Arial" w:eastAsiaTheme="majorEastAsia" w:hAnsi="Arial" w:cstheme="majorBidi"/>
      <w:b/>
      <w:color w:val="60D1E0"/>
      <w:sz w:val="56"/>
      <w:szCs w:val="32"/>
    </w:rPr>
  </w:style>
  <w:style w:type="character" w:customStyle="1" w:styleId="Heading2Char">
    <w:name w:val="Heading 2 Char"/>
    <w:basedOn w:val="DefaultParagraphFont"/>
    <w:link w:val="Heading2"/>
    <w:uiPriority w:val="9"/>
    <w:rsid w:val="00CC31C6"/>
    <w:rPr>
      <w:rFonts w:ascii="Arial" w:hAnsi="Arial" w:cs="Arial"/>
      <w:b/>
      <w:bCs/>
      <w:color w:val="001689"/>
      <w:sz w:val="28"/>
      <w:szCs w:val="28"/>
    </w:rPr>
  </w:style>
  <w:style w:type="character" w:customStyle="1" w:styleId="Heading3Char">
    <w:name w:val="Heading 3 Char"/>
    <w:basedOn w:val="DefaultParagraphFont"/>
    <w:link w:val="Heading3"/>
    <w:uiPriority w:val="9"/>
    <w:rsid w:val="00CC31C6"/>
    <w:rPr>
      <w:rFonts w:ascii="Arial" w:hAnsi="Arial" w:cs="Arial"/>
      <w:b/>
      <w:bCs/>
      <w:color w:val="54575A"/>
      <w:sz w:val="24"/>
      <w:szCs w:val="24"/>
    </w:rPr>
  </w:style>
  <w:style w:type="character" w:customStyle="1" w:styleId="Heading4Char">
    <w:name w:val="Heading 4 Char"/>
    <w:basedOn w:val="DefaultParagraphFont"/>
    <w:link w:val="Heading4"/>
    <w:uiPriority w:val="9"/>
    <w:rsid w:val="00287083"/>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C6AFA"/>
    <w:pPr>
      <w:spacing w:after="0" w:line="240" w:lineRule="auto"/>
    </w:pPr>
    <w:rPr>
      <w:rFonts w:ascii="Arial" w:hAnsi="Arial"/>
    </w:rPr>
  </w:style>
  <w:style w:type="paragraph" w:styleId="ListBullet">
    <w:name w:val="List Bullet"/>
    <w:basedOn w:val="Normal"/>
    <w:uiPriority w:val="99"/>
    <w:unhideWhenUsed/>
    <w:rsid w:val="005E1A7D"/>
    <w:pPr>
      <w:numPr>
        <w:numId w:val="10"/>
      </w:numPr>
      <w:contextualSpacing/>
    </w:pPr>
  </w:style>
  <w:style w:type="paragraph" w:styleId="PlainText">
    <w:name w:val="Plain Text"/>
    <w:basedOn w:val="Normal"/>
    <w:link w:val="PlainTextChar"/>
    <w:uiPriority w:val="99"/>
    <w:unhideWhenUsed/>
    <w:rsid w:val="00C51798"/>
    <w:pPr>
      <w:spacing w:after="0" w:line="240" w:lineRule="auto"/>
    </w:pPr>
    <w:rPr>
      <w:rFonts w:ascii="Calibri" w:eastAsia="Times New Roman" w:hAnsi="Calibri"/>
      <w:kern w:val="2"/>
      <w:szCs w:val="21"/>
      <w:lang w:val="en-GB"/>
      <w14:ligatures w14:val="standardContextual"/>
    </w:rPr>
  </w:style>
  <w:style w:type="character" w:customStyle="1" w:styleId="PlainTextChar">
    <w:name w:val="Plain Text Char"/>
    <w:basedOn w:val="DefaultParagraphFont"/>
    <w:link w:val="PlainText"/>
    <w:uiPriority w:val="99"/>
    <w:rsid w:val="00C51798"/>
    <w:rPr>
      <w:rFonts w:ascii="Calibri" w:eastAsia="Times New Roman" w:hAnsi="Calibri"/>
      <w:kern w:val="2"/>
      <w:szCs w:val="21"/>
      <w:lang w:val="en-GB"/>
      <w14:ligatures w14:val="standardContextual"/>
    </w:rPr>
  </w:style>
  <w:style w:type="character" w:styleId="FollowedHyperlink">
    <w:name w:val="FollowedHyperlink"/>
    <w:basedOn w:val="DefaultParagraphFont"/>
    <w:uiPriority w:val="99"/>
    <w:semiHidden/>
    <w:unhideWhenUsed/>
    <w:rsid w:val="00047607"/>
    <w:rPr>
      <w:color w:val="954F72" w:themeColor="followedHyperlink"/>
      <w:u w:val="single"/>
    </w:rPr>
  </w:style>
  <w:style w:type="character" w:styleId="Mention">
    <w:name w:val="Mention"/>
    <w:basedOn w:val="DefaultParagraphFont"/>
    <w:uiPriority w:val="99"/>
    <w:unhideWhenUsed/>
    <w:rsid w:val="001C21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29006">
      <w:bodyDiv w:val="1"/>
      <w:marLeft w:val="0"/>
      <w:marRight w:val="0"/>
      <w:marTop w:val="0"/>
      <w:marBottom w:val="0"/>
      <w:divBdr>
        <w:top w:val="none" w:sz="0" w:space="0" w:color="auto"/>
        <w:left w:val="none" w:sz="0" w:space="0" w:color="auto"/>
        <w:bottom w:val="none" w:sz="0" w:space="0" w:color="auto"/>
        <w:right w:val="none" w:sz="0" w:space="0" w:color="auto"/>
      </w:divBdr>
    </w:div>
    <w:div w:id="1072238111">
      <w:bodyDiv w:val="1"/>
      <w:marLeft w:val="0"/>
      <w:marRight w:val="0"/>
      <w:marTop w:val="0"/>
      <w:marBottom w:val="0"/>
      <w:divBdr>
        <w:top w:val="none" w:sz="0" w:space="0" w:color="auto"/>
        <w:left w:val="none" w:sz="0" w:space="0" w:color="auto"/>
        <w:bottom w:val="none" w:sz="0" w:space="0" w:color="auto"/>
        <w:right w:val="none" w:sz="0" w:space="0" w:color="auto"/>
      </w:divBdr>
    </w:div>
    <w:div w:id="1166046431">
      <w:bodyDiv w:val="1"/>
      <w:marLeft w:val="0"/>
      <w:marRight w:val="0"/>
      <w:marTop w:val="0"/>
      <w:marBottom w:val="0"/>
      <w:divBdr>
        <w:top w:val="none" w:sz="0" w:space="0" w:color="auto"/>
        <w:left w:val="none" w:sz="0" w:space="0" w:color="auto"/>
        <w:bottom w:val="none" w:sz="0" w:space="0" w:color="auto"/>
        <w:right w:val="none" w:sz="0" w:space="0" w:color="auto"/>
      </w:divBdr>
      <w:divsChild>
        <w:div w:id="618882234">
          <w:marLeft w:val="0"/>
          <w:marRight w:val="0"/>
          <w:marTop w:val="0"/>
          <w:marBottom w:val="0"/>
          <w:divBdr>
            <w:top w:val="none" w:sz="0" w:space="0" w:color="auto"/>
            <w:left w:val="none" w:sz="0" w:space="0" w:color="auto"/>
            <w:bottom w:val="none" w:sz="0" w:space="0" w:color="auto"/>
            <w:right w:val="none" w:sz="0" w:space="0" w:color="auto"/>
          </w:divBdr>
        </w:div>
        <w:div w:id="1049377574">
          <w:marLeft w:val="0"/>
          <w:marRight w:val="0"/>
          <w:marTop w:val="0"/>
          <w:marBottom w:val="0"/>
          <w:divBdr>
            <w:top w:val="none" w:sz="0" w:space="0" w:color="auto"/>
            <w:left w:val="none" w:sz="0" w:space="0" w:color="auto"/>
            <w:bottom w:val="none" w:sz="0" w:space="0" w:color="auto"/>
            <w:right w:val="none" w:sz="0" w:space="0" w:color="auto"/>
          </w:divBdr>
        </w:div>
        <w:div w:id="1072628833">
          <w:marLeft w:val="0"/>
          <w:marRight w:val="0"/>
          <w:marTop w:val="0"/>
          <w:marBottom w:val="0"/>
          <w:divBdr>
            <w:top w:val="none" w:sz="0" w:space="0" w:color="auto"/>
            <w:left w:val="none" w:sz="0" w:space="0" w:color="auto"/>
            <w:bottom w:val="none" w:sz="0" w:space="0" w:color="auto"/>
            <w:right w:val="none" w:sz="0" w:space="0" w:color="auto"/>
          </w:divBdr>
        </w:div>
        <w:div w:id="1444963467">
          <w:marLeft w:val="0"/>
          <w:marRight w:val="0"/>
          <w:marTop w:val="0"/>
          <w:marBottom w:val="0"/>
          <w:divBdr>
            <w:top w:val="none" w:sz="0" w:space="0" w:color="auto"/>
            <w:left w:val="none" w:sz="0" w:space="0" w:color="auto"/>
            <w:bottom w:val="none" w:sz="0" w:space="0" w:color="auto"/>
            <w:right w:val="none" w:sz="0" w:space="0" w:color="auto"/>
          </w:divBdr>
          <w:divsChild>
            <w:div w:id="1142313695">
              <w:marLeft w:val="0"/>
              <w:marRight w:val="0"/>
              <w:marTop w:val="30"/>
              <w:marBottom w:val="30"/>
              <w:divBdr>
                <w:top w:val="none" w:sz="0" w:space="0" w:color="auto"/>
                <w:left w:val="none" w:sz="0" w:space="0" w:color="auto"/>
                <w:bottom w:val="none" w:sz="0" w:space="0" w:color="auto"/>
                <w:right w:val="none" w:sz="0" w:space="0" w:color="auto"/>
              </w:divBdr>
              <w:divsChild>
                <w:div w:id="100493570">
                  <w:marLeft w:val="0"/>
                  <w:marRight w:val="0"/>
                  <w:marTop w:val="0"/>
                  <w:marBottom w:val="0"/>
                  <w:divBdr>
                    <w:top w:val="none" w:sz="0" w:space="0" w:color="auto"/>
                    <w:left w:val="none" w:sz="0" w:space="0" w:color="auto"/>
                    <w:bottom w:val="none" w:sz="0" w:space="0" w:color="auto"/>
                    <w:right w:val="none" w:sz="0" w:space="0" w:color="auto"/>
                  </w:divBdr>
                  <w:divsChild>
                    <w:div w:id="721906168">
                      <w:marLeft w:val="0"/>
                      <w:marRight w:val="0"/>
                      <w:marTop w:val="0"/>
                      <w:marBottom w:val="0"/>
                      <w:divBdr>
                        <w:top w:val="none" w:sz="0" w:space="0" w:color="auto"/>
                        <w:left w:val="none" w:sz="0" w:space="0" w:color="auto"/>
                        <w:bottom w:val="none" w:sz="0" w:space="0" w:color="auto"/>
                        <w:right w:val="none" w:sz="0" w:space="0" w:color="auto"/>
                      </w:divBdr>
                    </w:div>
                  </w:divsChild>
                </w:div>
                <w:div w:id="108937513">
                  <w:marLeft w:val="0"/>
                  <w:marRight w:val="0"/>
                  <w:marTop w:val="0"/>
                  <w:marBottom w:val="0"/>
                  <w:divBdr>
                    <w:top w:val="none" w:sz="0" w:space="0" w:color="auto"/>
                    <w:left w:val="none" w:sz="0" w:space="0" w:color="auto"/>
                    <w:bottom w:val="none" w:sz="0" w:space="0" w:color="auto"/>
                    <w:right w:val="none" w:sz="0" w:space="0" w:color="auto"/>
                  </w:divBdr>
                  <w:divsChild>
                    <w:div w:id="356203130">
                      <w:marLeft w:val="0"/>
                      <w:marRight w:val="0"/>
                      <w:marTop w:val="0"/>
                      <w:marBottom w:val="0"/>
                      <w:divBdr>
                        <w:top w:val="none" w:sz="0" w:space="0" w:color="auto"/>
                        <w:left w:val="none" w:sz="0" w:space="0" w:color="auto"/>
                        <w:bottom w:val="none" w:sz="0" w:space="0" w:color="auto"/>
                        <w:right w:val="none" w:sz="0" w:space="0" w:color="auto"/>
                      </w:divBdr>
                    </w:div>
                  </w:divsChild>
                </w:div>
                <w:div w:id="204367829">
                  <w:marLeft w:val="0"/>
                  <w:marRight w:val="0"/>
                  <w:marTop w:val="0"/>
                  <w:marBottom w:val="0"/>
                  <w:divBdr>
                    <w:top w:val="none" w:sz="0" w:space="0" w:color="auto"/>
                    <w:left w:val="none" w:sz="0" w:space="0" w:color="auto"/>
                    <w:bottom w:val="none" w:sz="0" w:space="0" w:color="auto"/>
                    <w:right w:val="none" w:sz="0" w:space="0" w:color="auto"/>
                  </w:divBdr>
                  <w:divsChild>
                    <w:div w:id="898709815">
                      <w:marLeft w:val="0"/>
                      <w:marRight w:val="0"/>
                      <w:marTop w:val="0"/>
                      <w:marBottom w:val="0"/>
                      <w:divBdr>
                        <w:top w:val="none" w:sz="0" w:space="0" w:color="auto"/>
                        <w:left w:val="none" w:sz="0" w:space="0" w:color="auto"/>
                        <w:bottom w:val="none" w:sz="0" w:space="0" w:color="auto"/>
                        <w:right w:val="none" w:sz="0" w:space="0" w:color="auto"/>
                      </w:divBdr>
                    </w:div>
                  </w:divsChild>
                </w:div>
                <w:div w:id="279265810">
                  <w:marLeft w:val="0"/>
                  <w:marRight w:val="0"/>
                  <w:marTop w:val="0"/>
                  <w:marBottom w:val="0"/>
                  <w:divBdr>
                    <w:top w:val="none" w:sz="0" w:space="0" w:color="auto"/>
                    <w:left w:val="none" w:sz="0" w:space="0" w:color="auto"/>
                    <w:bottom w:val="none" w:sz="0" w:space="0" w:color="auto"/>
                    <w:right w:val="none" w:sz="0" w:space="0" w:color="auto"/>
                  </w:divBdr>
                  <w:divsChild>
                    <w:div w:id="1737630116">
                      <w:marLeft w:val="0"/>
                      <w:marRight w:val="0"/>
                      <w:marTop w:val="0"/>
                      <w:marBottom w:val="0"/>
                      <w:divBdr>
                        <w:top w:val="none" w:sz="0" w:space="0" w:color="auto"/>
                        <w:left w:val="none" w:sz="0" w:space="0" w:color="auto"/>
                        <w:bottom w:val="none" w:sz="0" w:space="0" w:color="auto"/>
                        <w:right w:val="none" w:sz="0" w:space="0" w:color="auto"/>
                      </w:divBdr>
                    </w:div>
                  </w:divsChild>
                </w:div>
                <w:div w:id="312106322">
                  <w:marLeft w:val="0"/>
                  <w:marRight w:val="0"/>
                  <w:marTop w:val="0"/>
                  <w:marBottom w:val="0"/>
                  <w:divBdr>
                    <w:top w:val="none" w:sz="0" w:space="0" w:color="auto"/>
                    <w:left w:val="none" w:sz="0" w:space="0" w:color="auto"/>
                    <w:bottom w:val="none" w:sz="0" w:space="0" w:color="auto"/>
                    <w:right w:val="none" w:sz="0" w:space="0" w:color="auto"/>
                  </w:divBdr>
                  <w:divsChild>
                    <w:div w:id="2016107340">
                      <w:marLeft w:val="0"/>
                      <w:marRight w:val="0"/>
                      <w:marTop w:val="0"/>
                      <w:marBottom w:val="0"/>
                      <w:divBdr>
                        <w:top w:val="none" w:sz="0" w:space="0" w:color="auto"/>
                        <w:left w:val="none" w:sz="0" w:space="0" w:color="auto"/>
                        <w:bottom w:val="none" w:sz="0" w:space="0" w:color="auto"/>
                        <w:right w:val="none" w:sz="0" w:space="0" w:color="auto"/>
                      </w:divBdr>
                    </w:div>
                  </w:divsChild>
                </w:div>
                <w:div w:id="314801308">
                  <w:marLeft w:val="0"/>
                  <w:marRight w:val="0"/>
                  <w:marTop w:val="0"/>
                  <w:marBottom w:val="0"/>
                  <w:divBdr>
                    <w:top w:val="none" w:sz="0" w:space="0" w:color="auto"/>
                    <w:left w:val="none" w:sz="0" w:space="0" w:color="auto"/>
                    <w:bottom w:val="none" w:sz="0" w:space="0" w:color="auto"/>
                    <w:right w:val="none" w:sz="0" w:space="0" w:color="auto"/>
                  </w:divBdr>
                  <w:divsChild>
                    <w:div w:id="1151602676">
                      <w:marLeft w:val="0"/>
                      <w:marRight w:val="0"/>
                      <w:marTop w:val="0"/>
                      <w:marBottom w:val="0"/>
                      <w:divBdr>
                        <w:top w:val="none" w:sz="0" w:space="0" w:color="auto"/>
                        <w:left w:val="none" w:sz="0" w:space="0" w:color="auto"/>
                        <w:bottom w:val="none" w:sz="0" w:space="0" w:color="auto"/>
                        <w:right w:val="none" w:sz="0" w:space="0" w:color="auto"/>
                      </w:divBdr>
                    </w:div>
                  </w:divsChild>
                </w:div>
                <w:div w:id="510294261">
                  <w:marLeft w:val="0"/>
                  <w:marRight w:val="0"/>
                  <w:marTop w:val="0"/>
                  <w:marBottom w:val="0"/>
                  <w:divBdr>
                    <w:top w:val="none" w:sz="0" w:space="0" w:color="auto"/>
                    <w:left w:val="none" w:sz="0" w:space="0" w:color="auto"/>
                    <w:bottom w:val="none" w:sz="0" w:space="0" w:color="auto"/>
                    <w:right w:val="none" w:sz="0" w:space="0" w:color="auto"/>
                  </w:divBdr>
                  <w:divsChild>
                    <w:div w:id="1373075372">
                      <w:marLeft w:val="0"/>
                      <w:marRight w:val="0"/>
                      <w:marTop w:val="0"/>
                      <w:marBottom w:val="0"/>
                      <w:divBdr>
                        <w:top w:val="none" w:sz="0" w:space="0" w:color="auto"/>
                        <w:left w:val="none" w:sz="0" w:space="0" w:color="auto"/>
                        <w:bottom w:val="none" w:sz="0" w:space="0" w:color="auto"/>
                        <w:right w:val="none" w:sz="0" w:space="0" w:color="auto"/>
                      </w:divBdr>
                    </w:div>
                  </w:divsChild>
                </w:div>
                <w:div w:id="695472309">
                  <w:marLeft w:val="0"/>
                  <w:marRight w:val="0"/>
                  <w:marTop w:val="0"/>
                  <w:marBottom w:val="0"/>
                  <w:divBdr>
                    <w:top w:val="none" w:sz="0" w:space="0" w:color="auto"/>
                    <w:left w:val="none" w:sz="0" w:space="0" w:color="auto"/>
                    <w:bottom w:val="none" w:sz="0" w:space="0" w:color="auto"/>
                    <w:right w:val="none" w:sz="0" w:space="0" w:color="auto"/>
                  </w:divBdr>
                  <w:divsChild>
                    <w:div w:id="1935825017">
                      <w:marLeft w:val="0"/>
                      <w:marRight w:val="0"/>
                      <w:marTop w:val="0"/>
                      <w:marBottom w:val="0"/>
                      <w:divBdr>
                        <w:top w:val="none" w:sz="0" w:space="0" w:color="auto"/>
                        <w:left w:val="none" w:sz="0" w:space="0" w:color="auto"/>
                        <w:bottom w:val="none" w:sz="0" w:space="0" w:color="auto"/>
                        <w:right w:val="none" w:sz="0" w:space="0" w:color="auto"/>
                      </w:divBdr>
                    </w:div>
                  </w:divsChild>
                </w:div>
                <w:div w:id="833060587">
                  <w:marLeft w:val="0"/>
                  <w:marRight w:val="0"/>
                  <w:marTop w:val="0"/>
                  <w:marBottom w:val="0"/>
                  <w:divBdr>
                    <w:top w:val="none" w:sz="0" w:space="0" w:color="auto"/>
                    <w:left w:val="none" w:sz="0" w:space="0" w:color="auto"/>
                    <w:bottom w:val="none" w:sz="0" w:space="0" w:color="auto"/>
                    <w:right w:val="none" w:sz="0" w:space="0" w:color="auto"/>
                  </w:divBdr>
                  <w:divsChild>
                    <w:div w:id="1239438126">
                      <w:marLeft w:val="0"/>
                      <w:marRight w:val="0"/>
                      <w:marTop w:val="0"/>
                      <w:marBottom w:val="0"/>
                      <w:divBdr>
                        <w:top w:val="none" w:sz="0" w:space="0" w:color="auto"/>
                        <w:left w:val="none" w:sz="0" w:space="0" w:color="auto"/>
                        <w:bottom w:val="none" w:sz="0" w:space="0" w:color="auto"/>
                        <w:right w:val="none" w:sz="0" w:space="0" w:color="auto"/>
                      </w:divBdr>
                    </w:div>
                  </w:divsChild>
                </w:div>
                <w:div w:id="889414858">
                  <w:marLeft w:val="0"/>
                  <w:marRight w:val="0"/>
                  <w:marTop w:val="0"/>
                  <w:marBottom w:val="0"/>
                  <w:divBdr>
                    <w:top w:val="none" w:sz="0" w:space="0" w:color="auto"/>
                    <w:left w:val="none" w:sz="0" w:space="0" w:color="auto"/>
                    <w:bottom w:val="none" w:sz="0" w:space="0" w:color="auto"/>
                    <w:right w:val="none" w:sz="0" w:space="0" w:color="auto"/>
                  </w:divBdr>
                  <w:divsChild>
                    <w:div w:id="691106665">
                      <w:marLeft w:val="0"/>
                      <w:marRight w:val="0"/>
                      <w:marTop w:val="0"/>
                      <w:marBottom w:val="0"/>
                      <w:divBdr>
                        <w:top w:val="none" w:sz="0" w:space="0" w:color="auto"/>
                        <w:left w:val="none" w:sz="0" w:space="0" w:color="auto"/>
                        <w:bottom w:val="none" w:sz="0" w:space="0" w:color="auto"/>
                        <w:right w:val="none" w:sz="0" w:space="0" w:color="auto"/>
                      </w:divBdr>
                    </w:div>
                  </w:divsChild>
                </w:div>
                <w:div w:id="896819293">
                  <w:marLeft w:val="0"/>
                  <w:marRight w:val="0"/>
                  <w:marTop w:val="0"/>
                  <w:marBottom w:val="0"/>
                  <w:divBdr>
                    <w:top w:val="none" w:sz="0" w:space="0" w:color="auto"/>
                    <w:left w:val="none" w:sz="0" w:space="0" w:color="auto"/>
                    <w:bottom w:val="none" w:sz="0" w:space="0" w:color="auto"/>
                    <w:right w:val="none" w:sz="0" w:space="0" w:color="auto"/>
                  </w:divBdr>
                  <w:divsChild>
                    <w:div w:id="200628595">
                      <w:marLeft w:val="0"/>
                      <w:marRight w:val="0"/>
                      <w:marTop w:val="0"/>
                      <w:marBottom w:val="0"/>
                      <w:divBdr>
                        <w:top w:val="none" w:sz="0" w:space="0" w:color="auto"/>
                        <w:left w:val="none" w:sz="0" w:space="0" w:color="auto"/>
                        <w:bottom w:val="none" w:sz="0" w:space="0" w:color="auto"/>
                        <w:right w:val="none" w:sz="0" w:space="0" w:color="auto"/>
                      </w:divBdr>
                    </w:div>
                  </w:divsChild>
                </w:div>
                <w:div w:id="1090781232">
                  <w:marLeft w:val="0"/>
                  <w:marRight w:val="0"/>
                  <w:marTop w:val="0"/>
                  <w:marBottom w:val="0"/>
                  <w:divBdr>
                    <w:top w:val="none" w:sz="0" w:space="0" w:color="auto"/>
                    <w:left w:val="none" w:sz="0" w:space="0" w:color="auto"/>
                    <w:bottom w:val="none" w:sz="0" w:space="0" w:color="auto"/>
                    <w:right w:val="none" w:sz="0" w:space="0" w:color="auto"/>
                  </w:divBdr>
                  <w:divsChild>
                    <w:div w:id="572467201">
                      <w:marLeft w:val="0"/>
                      <w:marRight w:val="0"/>
                      <w:marTop w:val="0"/>
                      <w:marBottom w:val="0"/>
                      <w:divBdr>
                        <w:top w:val="none" w:sz="0" w:space="0" w:color="auto"/>
                        <w:left w:val="none" w:sz="0" w:space="0" w:color="auto"/>
                        <w:bottom w:val="none" w:sz="0" w:space="0" w:color="auto"/>
                        <w:right w:val="none" w:sz="0" w:space="0" w:color="auto"/>
                      </w:divBdr>
                    </w:div>
                  </w:divsChild>
                </w:div>
                <w:div w:id="1117868752">
                  <w:marLeft w:val="0"/>
                  <w:marRight w:val="0"/>
                  <w:marTop w:val="0"/>
                  <w:marBottom w:val="0"/>
                  <w:divBdr>
                    <w:top w:val="none" w:sz="0" w:space="0" w:color="auto"/>
                    <w:left w:val="none" w:sz="0" w:space="0" w:color="auto"/>
                    <w:bottom w:val="none" w:sz="0" w:space="0" w:color="auto"/>
                    <w:right w:val="none" w:sz="0" w:space="0" w:color="auto"/>
                  </w:divBdr>
                  <w:divsChild>
                    <w:div w:id="1476333821">
                      <w:marLeft w:val="0"/>
                      <w:marRight w:val="0"/>
                      <w:marTop w:val="0"/>
                      <w:marBottom w:val="0"/>
                      <w:divBdr>
                        <w:top w:val="none" w:sz="0" w:space="0" w:color="auto"/>
                        <w:left w:val="none" w:sz="0" w:space="0" w:color="auto"/>
                        <w:bottom w:val="none" w:sz="0" w:space="0" w:color="auto"/>
                        <w:right w:val="none" w:sz="0" w:space="0" w:color="auto"/>
                      </w:divBdr>
                    </w:div>
                  </w:divsChild>
                </w:div>
                <w:div w:id="1126777019">
                  <w:marLeft w:val="0"/>
                  <w:marRight w:val="0"/>
                  <w:marTop w:val="0"/>
                  <w:marBottom w:val="0"/>
                  <w:divBdr>
                    <w:top w:val="none" w:sz="0" w:space="0" w:color="auto"/>
                    <w:left w:val="none" w:sz="0" w:space="0" w:color="auto"/>
                    <w:bottom w:val="none" w:sz="0" w:space="0" w:color="auto"/>
                    <w:right w:val="none" w:sz="0" w:space="0" w:color="auto"/>
                  </w:divBdr>
                  <w:divsChild>
                    <w:div w:id="435178690">
                      <w:marLeft w:val="0"/>
                      <w:marRight w:val="0"/>
                      <w:marTop w:val="0"/>
                      <w:marBottom w:val="0"/>
                      <w:divBdr>
                        <w:top w:val="none" w:sz="0" w:space="0" w:color="auto"/>
                        <w:left w:val="none" w:sz="0" w:space="0" w:color="auto"/>
                        <w:bottom w:val="none" w:sz="0" w:space="0" w:color="auto"/>
                        <w:right w:val="none" w:sz="0" w:space="0" w:color="auto"/>
                      </w:divBdr>
                    </w:div>
                  </w:divsChild>
                </w:div>
                <w:div w:id="1197081034">
                  <w:marLeft w:val="0"/>
                  <w:marRight w:val="0"/>
                  <w:marTop w:val="0"/>
                  <w:marBottom w:val="0"/>
                  <w:divBdr>
                    <w:top w:val="none" w:sz="0" w:space="0" w:color="auto"/>
                    <w:left w:val="none" w:sz="0" w:space="0" w:color="auto"/>
                    <w:bottom w:val="none" w:sz="0" w:space="0" w:color="auto"/>
                    <w:right w:val="none" w:sz="0" w:space="0" w:color="auto"/>
                  </w:divBdr>
                  <w:divsChild>
                    <w:div w:id="944380952">
                      <w:marLeft w:val="0"/>
                      <w:marRight w:val="0"/>
                      <w:marTop w:val="0"/>
                      <w:marBottom w:val="0"/>
                      <w:divBdr>
                        <w:top w:val="none" w:sz="0" w:space="0" w:color="auto"/>
                        <w:left w:val="none" w:sz="0" w:space="0" w:color="auto"/>
                        <w:bottom w:val="none" w:sz="0" w:space="0" w:color="auto"/>
                        <w:right w:val="none" w:sz="0" w:space="0" w:color="auto"/>
                      </w:divBdr>
                    </w:div>
                  </w:divsChild>
                </w:div>
                <w:div w:id="1235241739">
                  <w:marLeft w:val="0"/>
                  <w:marRight w:val="0"/>
                  <w:marTop w:val="0"/>
                  <w:marBottom w:val="0"/>
                  <w:divBdr>
                    <w:top w:val="none" w:sz="0" w:space="0" w:color="auto"/>
                    <w:left w:val="none" w:sz="0" w:space="0" w:color="auto"/>
                    <w:bottom w:val="none" w:sz="0" w:space="0" w:color="auto"/>
                    <w:right w:val="none" w:sz="0" w:space="0" w:color="auto"/>
                  </w:divBdr>
                  <w:divsChild>
                    <w:div w:id="167139777">
                      <w:marLeft w:val="0"/>
                      <w:marRight w:val="0"/>
                      <w:marTop w:val="0"/>
                      <w:marBottom w:val="0"/>
                      <w:divBdr>
                        <w:top w:val="none" w:sz="0" w:space="0" w:color="auto"/>
                        <w:left w:val="none" w:sz="0" w:space="0" w:color="auto"/>
                        <w:bottom w:val="none" w:sz="0" w:space="0" w:color="auto"/>
                        <w:right w:val="none" w:sz="0" w:space="0" w:color="auto"/>
                      </w:divBdr>
                    </w:div>
                    <w:div w:id="267081055">
                      <w:marLeft w:val="0"/>
                      <w:marRight w:val="0"/>
                      <w:marTop w:val="0"/>
                      <w:marBottom w:val="0"/>
                      <w:divBdr>
                        <w:top w:val="none" w:sz="0" w:space="0" w:color="auto"/>
                        <w:left w:val="none" w:sz="0" w:space="0" w:color="auto"/>
                        <w:bottom w:val="none" w:sz="0" w:space="0" w:color="auto"/>
                        <w:right w:val="none" w:sz="0" w:space="0" w:color="auto"/>
                      </w:divBdr>
                    </w:div>
                    <w:div w:id="1289554066">
                      <w:marLeft w:val="0"/>
                      <w:marRight w:val="0"/>
                      <w:marTop w:val="0"/>
                      <w:marBottom w:val="0"/>
                      <w:divBdr>
                        <w:top w:val="none" w:sz="0" w:space="0" w:color="auto"/>
                        <w:left w:val="none" w:sz="0" w:space="0" w:color="auto"/>
                        <w:bottom w:val="none" w:sz="0" w:space="0" w:color="auto"/>
                        <w:right w:val="none" w:sz="0" w:space="0" w:color="auto"/>
                      </w:divBdr>
                    </w:div>
                    <w:div w:id="1954552214">
                      <w:marLeft w:val="0"/>
                      <w:marRight w:val="0"/>
                      <w:marTop w:val="0"/>
                      <w:marBottom w:val="0"/>
                      <w:divBdr>
                        <w:top w:val="none" w:sz="0" w:space="0" w:color="auto"/>
                        <w:left w:val="none" w:sz="0" w:space="0" w:color="auto"/>
                        <w:bottom w:val="none" w:sz="0" w:space="0" w:color="auto"/>
                        <w:right w:val="none" w:sz="0" w:space="0" w:color="auto"/>
                      </w:divBdr>
                    </w:div>
                    <w:div w:id="2010477246">
                      <w:marLeft w:val="0"/>
                      <w:marRight w:val="0"/>
                      <w:marTop w:val="0"/>
                      <w:marBottom w:val="0"/>
                      <w:divBdr>
                        <w:top w:val="none" w:sz="0" w:space="0" w:color="auto"/>
                        <w:left w:val="none" w:sz="0" w:space="0" w:color="auto"/>
                        <w:bottom w:val="none" w:sz="0" w:space="0" w:color="auto"/>
                        <w:right w:val="none" w:sz="0" w:space="0" w:color="auto"/>
                      </w:divBdr>
                    </w:div>
                  </w:divsChild>
                </w:div>
                <w:div w:id="1293094655">
                  <w:marLeft w:val="0"/>
                  <w:marRight w:val="0"/>
                  <w:marTop w:val="0"/>
                  <w:marBottom w:val="0"/>
                  <w:divBdr>
                    <w:top w:val="none" w:sz="0" w:space="0" w:color="auto"/>
                    <w:left w:val="none" w:sz="0" w:space="0" w:color="auto"/>
                    <w:bottom w:val="none" w:sz="0" w:space="0" w:color="auto"/>
                    <w:right w:val="none" w:sz="0" w:space="0" w:color="auto"/>
                  </w:divBdr>
                  <w:divsChild>
                    <w:div w:id="366416128">
                      <w:marLeft w:val="0"/>
                      <w:marRight w:val="0"/>
                      <w:marTop w:val="0"/>
                      <w:marBottom w:val="0"/>
                      <w:divBdr>
                        <w:top w:val="none" w:sz="0" w:space="0" w:color="auto"/>
                        <w:left w:val="none" w:sz="0" w:space="0" w:color="auto"/>
                        <w:bottom w:val="none" w:sz="0" w:space="0" w:color="auto"/>
                        <w:right w:val="none" w:sz="0" w:space="0" w:color="auto"/>
                      </w:divBdr>
                    </w:div>
                  </w:divsChild>
                </w:div>
                <w:div w:id="1370955472">
                  <w:marLeft w:val="0"/>
                  <w:marRight w:val="0"/>
                  <w:marTop w:val="0"/>
                  <w:marBottom w:val="0"/>
                  <w:divBdr>
                    <w:top w:val="none" w:sz="0" w:space="0" w:color="auto"/>
                    <w:left w:val="none" w:sz="0" w:space="0" w:color="auto"/>
                    <w:bottom w:val="none" w:sz="0" w:space="0" w:color="auto"/>
                    <w:right w:val="none" w:sz="0" w:space="0" w:color="auto"/>
                  </w:divBdr>
                  <w:divsChild>
                    <w:div w:id="1510097913">
                      <w:marLeft w:val="0"/>
                      <w:marRight w:val="0"/>
                      <w:marTop w:val="0"/>
                      <w:marBottom w:val="0"/>
                      <w:divBdr>
                        <w:top w:val="none" w:sz="0" w:space="0" w:color="auto"/>
                        <w:left w:val="none" w:sz="0" w:space="0" w:color="auto"/>
                        <w:bottom w:val="none" w:sz="0" w:space="0" w:color="auto"/>
                        <w:right w:val="none" w:sz="0" w:space="0" w:color="auto"/>
                      </w:divBdr>
                    </w:div>
                  </w:divsChild>
                </w:div>
                <w:div w:id="1437404566">
                  <w:marLeft w:val="0"/>
                  <w:marRight w:val="0"/>
                  <w:marTop w:val="0"/>
                  <w:marBottom w:val="0"/>
                  <w:divBdr>
                    <w:top w:val="none" w:sz="0" w:space="0" w:color="auto"/>
                    <w:left w:val="none" w:sz="0" w:space="0" w:color="auto"/>
                    <w:bottom w:val="none" w:sz="0" w:space="0" w:color="auto"/>
                    <w:right w:val="none" w:sz="0" w:space="0" w:color="auto"/>
                  </w:divBdr>
                  <w:divsChild>
                    <w:div w:id="1192304214">
                      <w:marLeft w:val="0"/>
                      <w:marRight w:val="0"/>
                      <w:marTop w:val="0"/>
                      <w:marBottom w:val="0"/>
                      <w:divBdr>
                        <w:top w:val="none" w:sz="0" w:space="0" w:color="auto"/>
                        <w:left w:val="none" w:sz="0" w:space="0" w:color="auto"/>
                        <w:bottom w:val="none" w:sz="0" w:space="0" w:color="auto"/>
                        <w:right w:val="none" w:sz="0" w:space="0" w:color="auto"/>
                      </w:divBdr>
                    </w:div>
                  </w:divsChild>
                </w:div>
                <w:div w:id="1500000968">
                  <w:marLeft w:val="0"/>
                  <w:marRight w:val="0"/>
                  <w:marTop w:val="0"/>
                  <w:marBottom w:val="0"/>
                  <w:divBdr>
                    <w:top w:val="none" w:sz="0" w:space="0" w:color="auto"/>
                    <w:left w:val="none" w:sz="0" w:space="0" w:color="auto"/>
                    <w:bottom w:val="none" w:sz="0" w:space="0" w:color="auto"/>
                    <w:right w:val="none" w:sz="0" w:space="0" w:color="auto"/>
                  </w:divBdr>
                  <w:divsChild>
                    <w:div w:id="769475838">
                      <w:marLeft w:val="0"/>
                      <w:marRight w:val="0"/>
                      <w:marTop w:val="0"/>
                      <w:marBottom w:val="0"/>
                      <w:divBdr>
                        <w:top w:val="none" w:sz="0" w:space="0" w:color="auto"/>
                        <w:left w:val="none" w:sz="0" w:space="0" w:color="auto"/>
                        <w:bottom w:val="none" w:sz="0" w:space="0" w:color="auto"/>
                        <w:right w:val="none" w:sz="0" w:space="0" w:color="auto"/>
                      </w:divBdr>
                    </w:div>
                  </w:divsChild>
                </w:div>
                <w:div w:id="1631083596">
                  <w:marLeft w:val="0"/>
                  <w:marRight w:val="0"/>
                  <w:marTop w:val="0"/>
                  <w:marBottom w:val="0"/>
                  <w:divBdr>
                    <w:top w:val="none" w:sz="0" w:space="0" w:color="auto"/>
                    <w:left w:val="none" w:sz="0" w:space="0" w:color="auto"/>
                    <w:bottom w:val="none" w:sz="0" w:space="0" w:color="auto"/>
                    <w:right w:val="none" w:sz="0" w:space="0" w:color="auto"/>
                  </w:divBdr>
                  <w:divsChild>
                    <w:div w:id="1761943563">
                      <w:marLeft w:val="0"/>
                      <w:marRight w:val="0"/>
                      <w:marTop w:val="0"/>
                      <w:marBottom w:val="0"/>
                      <w:divBdr>
                        <w:top w:val="none" w:sz="0" w:space="0" w:color="auto"/>
                        <w:left w:val="none" w:sz="0" w:space="0" w:color="auto"/>
                        <w:bottom w:val="none" w:sz="0" w:space="0" w:color="auto"/>
                        <w:right w:val="none" w:sz="0" w:space="0" w:color="auto"/>
                      </w:divBdr>
                    </w:div>
                  </w:divsChild>
                </w:div>
                <w:div w:id="1634477846">
                  <w:marLeft w:val="0"/>
                  <w:marRight w:val="0"/>
                  <w:marTop w:val="0"/>
                  <w:marBottom w:val="0"/>
                  <w:divBdr>
                    <w:top w:val="none" w:sz="0" w:space="0" w:color="auto"/>
                    <w:left w:val="none" w:sz="0" w:space="0" w:color="auto"/>
                    <w:bottom w:val="none" w:sz="0" w:space="0" w:color="auto"/>
                    <w:right w:val="none" w:sz="0" w:space="0" w:color="auto"/>
                  </w:divBdr>
                  <w:divsChild>
                    <w:div w:id="923101434">
                      <w:marLeft w:val="0"/>
                      <w:marRight w:val="0"/>
                      <w:marTop w:val="0"/>
                      <w:marBottom w:val="0"/>
                      <w:divBdr>
                        <w:top w:val="none" w:sz="0" w:space="0" w:color="auto"/>
                        <w:left w:val="none" w:sz="0" w:space="0" w:color="auto"/>
                        <w:bottom w:val="none" w:sz="0" w:space="0" w:color="auto"/>
                        <w:right w:val="none" w:sz="0" w:space="0" w:color="auto"/>
                      </w:divBdr>
                    </w:div>
                  </w:divsChild>
                </w:div>
                <w:div w:id="1685550661">
                  <w:marLeft w:val="0"/>
                  <w:marRight w:val="0"/>
                  <w:marTop w:val="0"/>
                  <w:marBottom w:val="0"/>
                  <w:divBdr>
                    <w:top w:val="none" w:sz="0" w:space="0" w:color="auto"/>
                    <w:left w:val="none" w:sz="0" w:space="0" w:color="auto"/>
                    <w:bottom w:val="none" w:sz="0" w:space="0" w:color="auto"/>
                    <w:right w:val="none" w:sz="0" w:space="0" w:color="auto"/>
                  </w:divBdr>
                  <w:divsChild>
                    <w:div w:id="1098601324">
                      <w:marLeft w:val="0"/>
                      <w:marRight w:val="0"/>
                      <w:marTop w:val="0"/>
                      <w:marBottom w:val="0"/>
                      <w:divBdr>
                        <w:top w:val="none" w:sz="0" w:space="0" w:color="auto"/>
                        <w:left w:val="none" w:sz="0" w:space="0" w:color="auto"/>
                        <w:bottom w:val="none" w:sz="0" w:space="0" w:color="auto"/>
                        <w:right w:val="none" w:sz="0" w:space="0" w:color="auto"/>
                      </w:divBdr>
                    </w:div>
                  </w:divsChild>
                </w:div>
                <w:div w:id="1730422386">
                  <w:marLeft w:val="0"/>
                  <w:marRight w:val="0"/>
                  <w:marTop w:val="0"/>
                  <w:marBottom w:val="0"/>
                  <w:divBdr>
                    <w:top w:val="none" w:sz="0" w:space="0" w:color="auto"/>
                    <w:left w:val="none" w:sz="0" w:space="0" w:color="auto"/>
                    <w:bottom w:val="none" w:sz="0" w:space="0" w:color="auto"/>
                    <w:right w:val="none" w:sz="0" w:space="0" w:color="auto"/>
                  </w:divBdr>
                  <w:divsChild>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 w:id="1835411717">
                  <w:marLeft w:val="0"/>
                  <w:marRight w:val="0"/>
                  <w:marTop w:val="0"/>
                  <w:marBottom w:val="0"/>
                  <w:divBdr>
                    <w:top w:val="none" w:sz="0" w:space="0" w:color="auto"/>
                    <w:left w:val="none" w:sz="0" w:space="0" w:color="auto"/>
                    <w:bottom w:val="none" w:sz="0" w:space="0" w:color="auto"/>
                    <w:right w:val="none" w:sz="0" w:space="0" w:color="auto"/>
                  </w:divBdr>
                  <w:divsChild>
                    <w:div w:id="2008316929">
                      <w:marLeft w:val="0"/>
                      <w:marRight w:val="0"/>
                      <w:marTop w:val="0"/>
                      <w:marBottom w:val="0"/>
                      <w:divBdr>
                        <w:top w:val="none" w:sz="0" w:space="0" w:color="auto"/>
                        <w:left w:val="none" w:sz="0" w:space="0" w:color="auto"/>
                        <w:bottom w:val="none" w:sz="0" w:space="0" w:color="auto"/>
                        <w:right w:val="none" w:sz="0" w:space="0" w:color="auto"/>
                      </w:divBdr>
                    </w:div>
                  </w:divsChild>
                </w:div>
                <w:div w:id="1861166849">
                  <w:marLeft w:val="0"/>
                  <w:marRight w:val="0"/>
                  <w:marTop w:val="0"/>
                  <w:marBottom w:val="0"/>
                  <w:divBdr>
                    <w:top w:val="none" w:sz="0" w:space="0" w:color="auto"/>
                    <w:left w:val="none" w:sz="0" w:space="0" w:color="auto"/>
                    <w:bottom w:val="none" w:sz="0" w:space="0" w:color="auto"/>
                    <w:right w:val="none" w:sz="0" w:space="0" w:color="auto"/>
                  </w:divBdr>
                  <w:divsChild>
                    <w:div w:id="2066679941">
                      <w:marLeft w:val="0"/>
                      <w:marRight w:val="0"/>
                      <w:marTop w:val="0"/>
                      <w:marBottom w:val="0"/>
                      <w:divBdr>
                        <w:top w:val="none" w:sz="0" w:space="0" w:color="auto"/>
                        <w:left w:val="none" w:sz="0" w:space="0" w:color="auto"/>
                        <w:bottom w:val="none" w:sz="0" w:space="0" w:color="auto"/>
                        <w:right w:val="none" w:sz="0" w:space="0" w:color="auto"/>
                      </w:divBdr>
                    </w:div>
                  </w:divsChild>
                </w:div>
                <w:div w:id="1975914157">
                  <w:marLeft w:val="0"/>
                  <w:marRight w:val="0"/>
                  <w:marTop w:val="0"/>
                  <w:marBottom w:val="0"/>
                  <w:divBdr>
                    <w:top w:val="none" w:sz="0" w:space="0" w:color="auto"/>
                    <w:left w:val="none" w:sz="0" w:space="0" w:color="auto"/>
                    <w:bottom w:val="none" w:sz="0" w:space="0" w:color="auto"/>
                    <w:right w:val="none" w:sz="0" w:space="0" w:color="auto"/>
                  </w:divBdr>
                  <w:divsChild>
                    <w:div w:id="289556438">
                      <w:marLeft w:val="0"/>
                      <w:marRight w:val="0"/>
                      <w:marTop w:val="0"/>
                      <w:marBottom w:val="0"/>
                      <w:divBdr>
                        <w:top w:val="none" w:sz="0" w:space="0" w:color="auto"/>
                        <w:left w:val="none" w:sz="0" w:space="0" w:color="auto"/>
                        <w:bottom w:val="none" w:sz="0" w:space="0" w:color="auto"/>
                        <w:right w:val="none" w:sz="0" w:space="0" w:color="auto"/>
                      </w:divBdr>
                    </w:div>
                  </w:divsChild>
                </w:div>
                <w:div w:id="2142184863">
                  <w:marLeft w:val="0"/>
                  <w:marRight w:val="0"/>
                  <w:marTop w:val="0"/>
                  <w:marBottom w:val="0"/>
                  <w:divBdr>
                    <w:top w:val="none" w:sz="0" w:space="0" w:color="auto"/>
                    <w:left w:val="none" w:sz="0" w:space="0" w:color="auto"/>
                    <w:bottom w:val="none" w:sz="0" w:space="0" w:color="auto"/>
                    <w:right w:val="none" w:sz="0" w:space="0" w:color="auto"/>
                  </w:divBdr>
                  <w:divsChild>
                    <w:div w:id="18593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7157">
          <w:marLeft w:val="0"/>
          <w:marRight w:val="0"/>
          <w:marTop w:val="0"/>
          <w:marBottom w:val="0"/>
          <w:divBdr>
            <w:top w:val="none" w:sz="0" w:space="0" w:color="auto"/>
            <w:left w:val="none" w:sz="0" w:space="0" w:color="auto"/>
            <w:bottom w:val="none" w:sz="0" w:space="0" w:color="auto"/>
            <w:right w:val="none" w:sz="0" w:space="0" w:color="auto"/>
          </w:divBdr>
          <w:divsChild>
            <w:div w:id="134837019">
              <w:marLeft w:val="0"/>
              <w:marRight w:val="0"/>
              <w:marTop w:val="30"/>
              <w:marBottom w:val="30"/>
              <w:divBdr>
                <w:top w:val="none" w:sz="0" w:space="0" w:color="auto"/>
                <w:left w:val="none" w:sz="0" w:space="0" w:color="auto"/>
                <w:bottom w:val="none" w:sz="0" w:space="0" w:color="auto"/>
                <w:right w:val="none" w:sz="0" w:space="0" w:color="auto"/>
              </w:divBdr>
              <w:divsChild>
                <w:div w:id="664825872">
                  <w:marLeft w:val="0"/>
                  <w:marRight w:val="0"/>
                  <w:marTop w:val="0"/>
                  <w:marBottom w:val="0"/>
                  <w:divBdr>
                    <w:top w:val="none" w:sz="0" w:space="0" w:color="auto"/>
                    <w:left w:val="none" w:sz="0" w:space="0" w:color="auto"/>
                    <w:bottom w:val="none" w:sz="0" w:space="0" w:color="auto"/>
                    <w:right w:val="none" w:sz="0" w:space="0" w:color="auto"/>
                  </w:divBdr>
                  <w:divsChild>
                    <w:div w:id="685131351">
                      <w:marLeft w:val="0"/>
                      <w:marRight w:val="0"/>
                      <w:marTop w:val="0"/>
                      <w:marBottom w:val="0"/>
                      <w:divBdr>
                        <w:top w:val="none" w:sz="0" w:space="0" w:color="auto"/>
                        <w:left w:val="none" w:sz="0" w:space="0" w:color="auto"/>
                        <w:bottom w:val="none" w:sz="0" w:space="0" w:color="auto"/>
                        <w:right w:val="none" w:sz="0" w:space="0" w:color="auto"/>
                      </w:divBdr>
                    </w:div>
                  </w:divsChild>
                </w:div>
                <w:div w:id="1147211598">
                  <w:marLeft w:val="0"/>
                  <w:marRight w:val="0"/>
                  <w:marTop w:val="0"/>
                  <w:marBottom w:val="0"/>
                  <w:divBdr>
                    <w:top w:val="none" w:sz="0" w:space="0" w:color="auto"/>
                    <w:left w:val="none" w:sz="0" w:space="0" w:color="auto"/>
                    <w:bottom w:val="none" w:sz="0" w:space="0" w:color="auto"/>
                    <w:right w:val="none" w:sz="0" w:space="0" w:color="auto"/>
                  </w:divBdr>
                  <w:divsChild>
                    <w:div w:id="1162085408">
                      <w:marLeft w:val="0"/>
                      <w:marRight w:val="0"/>
                      <w:marTop w:val="0"/>
                      <w:marBottom w:val="0"/>
                      <w:divBdr>
                        <w:top w:val="none" w:sz="0" w:space="0" w:color="auto"/>
                        <w:left w:val="none" w:sz="0" w:space="0" w:color="auto"/>
                        <w:bottom w:val="none" w:sz="0" w:space="0" w:color="auto"/>
                        <w:right w:val="none" w:sz="0" w:space="0" w:color="auto"/>
                      </w:divBdr>
                    </w:div>
                  </w:divsChild>
                </w:div>
                <w:div w:id="1439452233">
                  <w:marLeft w:val="0"/>
                  <w:marRight w:val="0"/>
                  <w:marTop w:val="0"/>
                  <w:marBottom w:val="0"/>
                  <w:divBdr>
                    <w:top w:val="none" w:sz="0" w:space="0" w:color="auto"/>
                    <w:left w:val="none" w:sz="0" w:space="0" w:color="auto"/>
                    <w:bottom w:val="none" w:sz="0" w:space="0" w:color="auto"/>
                    <w:right w:val="none" w:sz="0" w:space="0" w:color="auto"/>
                  </w:divBdr>
                  <w:divsChild>
                    <w:div w:id="514658544">
                      <w:marLeft w:val="0"/>
                      <w:marRight w:val="0"/>
                      <w:marTop w:val="0"/>
                      <w:marBottom w:val="0"/>
                      <w:divBdr>
                        <w:top w:val="none" w:sz="0" w:space="0" w:color="auto"/>
                        <w:left w:val="none" w:sz="0" w:space="0" w:color="auto"/>
                        <w:bottom w:val="none" w:sz="0" w:space="0" w:color="auto"/>
                        <w:right w:val="none" w:sz="0" w:space="0" w:color="auto"/>
                      </w:divBdr>
                    </w:div>
                  </w:divsChild>
                </w:div>
                <w:div w:id="1789661279">
                  <w:marLeft w:val="0"/>
                  <w:marRight w:val="0"/>
                  <w:marTop w:val="0"/>
                  <w:marBottom w:val="0"/>
                  <w:divBdr>
                    <w:top w:val="none" w:sz="0" w:space="0" w:color="auto"/>
                    <w:left w:val="none" w:sz="0" w:space="0" w:color="auto"/>
                    <w:bottom w:val="none" w:sz="0" w:space="0" w:color="auto"/>
                    <w:right w:val="none" w:sz="0" w:space="0" w:color="auto"/>
                  </w:divBdr>
                  <w:divsChild>
                    <w:div w:id="905996945">
                      <w:marLeft w:val="0"/>
                      <w:marRight w:val="0"/>
                      <w:marTop w:val="0"/>
                      <w:marBottom w:val="0"/>
                      <w:divBdr>
                        <w:top w:val="none" w:sz="0" w:space="0" w:color="auto"/>
                        <w:left w:val="none" w:sz="0" w:space="0" w:color="auto"/>
                        <w:bottom w:val="none" w:sz="0" w:space="0" w:color="auto"/>
                        <w:right w:val="none" w:sz="0" w:space="0" w:color="auto"/>
                      </w:divBdr>
                    </w:div>
                  </w:divsChild>
                </w:div>
                <w:div w:id="1801223431">
                  <w:marLeft w:val="0"/>
                  <w:marRight w:val="0"/>
                  <w:marTop w:val="0"/>
                  <w:marBottom w:val="0"/>
                  <w:divBdr>
                    <w:top w:val="none" w:sz="0" w:space="0" w:color="auto"/>
                    <w:left w:val="none" w:sz="0" w:space="0" w:color="auto"/>
                    <w:bottom w:val="none" w:sz="0" w:space="0" w:color="auto"/>
                    <w:right w:val="none" w:sz="0" w:space="0" w:color="auto"/>
                  </w:divBdr>
                  <w:divsChild>
                    <w:div w:id="575631851">
                      <w:marLeft w:val="0"/>
                      <w:marRight w:val="0"/>
                      <w:marTop w:val="0"/>
                      <w:marBottom w:val="0"/>
                      <w:divBdr>
                        <w:top w:val="none" w:sz="0" w:space="0" w:color="auto"/>
                        <w:left w:val="none" w:sz="0" w:space="0" w:color="auto"/>
                        <w:bottom w:val="none" w:sz="0" w:space="0" w:color="auto"/>
                        <w:right w:val="none" w:sz="0" w:space="0" w:color="auto"/>
                      </w:divBdr>
                    </w:div>
                  </w:divsChild>
                </w:div>
                <w:div w:id="1835955435">
                  <w:marLeft w:val="0"/>
                  <w:marRight w:val="0"/>
                  <w:marTop w:val="0"/>
                  <w:marBottom w:val="0"/>
                  <w:divBdr>
                    <w:top w:val="none" w:sz="0" w:space="0" w:color="auto"/>
                    <w:left w:val="none" w:sz="0" w:space="0" w:color="auto"/>
                    <w:bottom w:val="none" w:sz="0" w:space="0" w:color="auto"/>
                    <w:right w:val="none" w:sz="0" w:space="0" w:color="auto"/>
                  </w:divBdr>
                  <w:divsChild>
                    <w:div w:id="1264145567">
                      <w:marLeft w:val="0"/>
                      <w:marRight w:val="0"/>
                      <w:marTop w:val="0"/>
                      <w:marBottom w:val="0"/>
                      <w:divBdr>
                        <w:top w:val="none" w:sz="0" w:space="0" w:color="auto"/>
                        <w:left w:val="none" w:sz="0" w:space="0" w:color="auto"/>
                        <w:bottom w:val="none" w:sz="0" w:space="0" w:color="auto"/>
                        <w:right w:val="none" w:sz="0" w:space="0" w:color="auto"/>
                      </w:divBdr>
                    </w:div>
                  </w:divsChild>
                </w:div>
                <w:div w:id="1900821299">
                  <w:marLeft w:val="0"/>
                  <w:marRight w:val="0"/>
                  <w:marTop w:val="0"/>
                  <w:marBottom w:val="0"/>
                  <w:divBdr>
                    <w:top w:val="none" w:sz="0" w:space="0" w:color="auto"/>
                    <w:left w:val="none" w:sz="0" w:space="0" w:color="auto"/>
                    <w:bottom w:val="none" w:sz="0" w:space="0" w:color="auto"/>
                    <w:right w:val="none" w:sz="0" w:space="0" w:color="auto"/>
                  </w:divBdr>
                  <w:divsChild>
                    <w:div w:id="640575241">
                      <w:marLeft w:val="0"/>
                      <w:marRight w:val="0"/>
                      <w:marTop w:val="0"/>
                      <w:marBottom w:val="0"/>
                      <w:divBdr>
                        <w:top w:val="none" w:sz="0" w:space="0" w:color="auto"/>
                        <w:left w:val="none" w:sz="0" w:space="0" w:color="auto"/>
                        <w:bottom w:val="none" w:sz="0" w:space="0" w:color="auto"/>
                        <w:right w:val="none" w:sz="0" w:space="0" w:color="auto"/>
                      </w:divBdr>
                    </w:div>
                  </w:divsChild>
                </w:div>
                <w:div w:id="2002735465">
                  <w:marLeft w:val="0"/>
                  <w:marRight w:val="0"/>
                  <w:marTop w:val="0"/>
                  <w:marBottom w:val="0"/>
                  <w:divBdr>
                    <w:top w:val="none" w:sz="0" w:space="0" w:color="auto"/>
                    <w:left w:val="none" w:sz="0" w:space="0" w:color="auto"/>
                    <w:bottom w:val="none" w:sz="0" w:space="0" w:color="auto"/>
                    <w:right w:val="none" w:sz="0" w:space="0" w:color="auto"/>
                  </w:divBdr>
                  <w:divsChild>
                    <w:div w:id="17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941707">
      <w:bodyDiv w:val="1"/>
      <w:marLeft w:val="0"/>
      <w:marRight w:val="0"/>
      <w:marTop w:val="0"/>
      <w:marBottom w:val="0"/>
      <w:divBdr>
        <w:top w:val="none" w:sz="0" w:space="0" w:color="auto"/>
        <w:left w:val="none" w:sz="0" w:space="0" w:color="auto"/>
        <w:bottom w:val="none" w:sz="0" w:space="0" w:color="auto"/>
        <w:right w:val="none" w:sz="0" w:space="0" w:color="auto"/>
      </w:divBdr>
    </w:div>
    <w:div w:id="1482774288">
      <w:bodyDiv w:val="1"/>
      <w:marLeft w:val="0"/>
      <w:marRight w:val="0"/>
      <w:marTop w:val="0"/>
      <w:marBottom w:val="0"/>
      <w:divBdr>
        <w:top w:val="none" w:sz="0" w:space="0" w:color="auto"/>
        <w:left w:val="none" w:sz="0" w:space="0" w:color="auto"/>
        <w:bottom w:val="none" w:sz="0" w:space="0" w:color="auto"/>
        <w:right w:val="none" w:sz="0" w:space="0" w:color="auto"/>
      </w:divBdr>
    </w:div>
    <w:div w:id="19695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3b0d4-9909-44a9-a8c1-6c94304748b8" xsi:nil="true"/>
    <lcf76f155ced4ddcb4097134ff3c332f xmlns="05e99c9a-0a55-4ac1-b4ce-04b343fc27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D400F829B217488DDCB70875B1412F" ma:contentTypeVersion="15" ma:contentTypeDescription="Create a new document." ma:contentTypeScope="" ma:versionID="e3fe33614d30bb50ccd64f33591f7450">
  <xsd:schema xmlns:xsd="http://www.w3.org/2001/XMLSchema" xmlns:xs="http://www.w3.org/2001/XMLSchema" xmlns:p="http://schemas.microsoft.com/office/2006/metadata/properties" xmlns:ns2="05e99c9a-0a55-4ac1-b4ce-04b343fc2756" xmlns:ns3="f9e3b0d4-9909-44a9-a8c1-6c94304748b8" targetNamespace="http://schemas.microsoft.com/office/2006/metadata/properties" ma:root="true" ma:fieldsID="bb067a1e6ee5f5d56995c9dccaa56b61" ns2:_="" ns3:_="">
    <xsd:import namespace="05e99c9a-0a55-4ac1-b4ce-04b343fc2756"/>
    <xsd:import namespace="f9e3b0d4-9909-44a9-a8c1-6c94304748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99c9a-0a55-4ac1-b4ce-04b343fc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f0d540-9ecd-49ac-adcc-f27f0a8a3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3b0d4-9909-44a9-a8c1-6c94304748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6b20291-25ee-4647-a8e7-8e761127419a}" ma:internalName="TaxCatchAll" ma:showField="CatchAllData" ma:web="f9e3b0d4-9909-44a9-a8c1-6c94304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645E-D521-467A-8FB8-ED72EAB9BC81}">
  <ds:schemaRefs>
    <ds:schemaRef ds:uri="http://schemas.microsoft.com/office/2006/metadata/properties"/>
    <ds:schemaRef ds:uri="http://schemas.microsoft.com/office/infopath/2007/PartnerControls"/>
    <ds:schemaRef ds:uri="f9e3b0d4-9909-44a9-a8c1-6c94304748b8"/>
    <ds:schemaRef ds:uri="05e99c9a-0a55-4ac1-b4ce-04b343fc2756"/>
  </ds:schemaRefs>
</ds:datastoreItem>
</file>

<file path=customXml/itemProps2.xml><?xml version="1.0" encoding="utf-8"?>
<ds:datastoreItem xmlns:ds="http://schemas.openxmlformats.org/officeDocument/2006/customXml" ds:itemID="{033F032A-1304-4115-BA6E-EFF7EAA6D070}">
  <ds:schemaRefs>
    <ds:schemaRef ds:uri="http://schemas.microsoft.com/sharepoint/v3/contenttype/forms"/>
  </ds:schemaRefs>
</ds:datastoreItem>
</file>

<file path=customXml/itemProps3.xml><?xml version="1.0" encoding="utf-8"?>
<ds:datastoreItem xmlns:ds="http://schemas.openxmlformats.org/officeDocument/2006/customXml" ds:itemID="{33279E6C-B627-4C60-900F-0C3463CAF199}">
  <ds:schemaRefs>
    <ds:schemaRef ds:uri="http://schemas.openxmlformats.org/officeDocument/2006/bibliography"/>
  </ds:schemaRefs>
</ds:datastoreItem>
</file>

<file path=customXml/itemProps4.xml><?xml version="1.0" encoding="utf-8"?>
<ds:datastoreItem xmlns:ds="http://schemas.openxmlformats.org/officeDocument/2006/customXml" ds:itemID="{2FB924CD-1DE5-4A58-88A3-72673659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99c9a-0a55-4ac1-b4ce-04b343fc2756"/>
    <ds:schemaRef ds:uri="f9e3b0d4-9909-44a9-a8c1-6c94304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5404</Words>
  <Characters>30805</Characters>
  <Application>Microsoft Office Word</Application>
  <DocSecurity>0</DocSecurity>
  <Lines>256</Lines>
  <Paragraphs>72</Paragraphs>
  <ScaleCrop>false</ScaleCrop>
  <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Samantha</dc:creator>
  <cp:keywords/>
  <dc:description/>
  <cp:lastModifiedBy>Smith, Samantha</cp:lastModifiedBy>
  <cp:revision>9</cp:revision>
  <dcterms:created xsi:type="dcterms:W3CDTF">2026-05-08T07:49:00Z</dcterms:created>
  <dcterms:modified xsi:type="dcterms:W3CDTF">2026-05-08T11:28:00Z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0x01010074D400F829B217488DDCB70875B1412F</vt:lpwstr>
  </property>
  <property fmtid="{D5CDD505-2E9C-101B-9397-08002B2CF9AE}" pid="3" name="MediaServiceImageTags">
    <vt:lpwstr/>
  </property>
</Properties>
</file>