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F5A2" w14:textId="6E00DF59" w:rsidR="00D46B99" w:rsidRPr="005837B8" w:rsidRDefault="007F6BDA" w:rsidP="0047575D">
      <w:pPr>
        <w:jc w:val="right"/>
        <w:rPr>
          <w:rFonts w:ascii="Arial" w:eastAsia="Times New Roman" w:hAnsi="Arial" w:cs="Arial"/>
          <w:b/>
          <w:bCs/>
          <w:color w:val="A6A6A6" w:themeColor="background1" w:themeShade="A6"/>
          <w:sz w:val="40"/>
          <w:szCs w:val="44"/>
        </w:rPr>
      </w:pPr>
      <w:r w:rsidRPr="005837B8">
        <w:rPr>
          <w:rFonts w:ascii="Arial" w:hAnsi="Arial" w:cs="Arial"/>
          <w:noProof/>
          <w:lang w:val="en-GB" w:eastAsia="en-GB"/>
        </w:rPr>
        <w:drawing>
          <wp:inline distT="0" distB="0" distL="0" distR="0" wp14:anchorId="3F6E73F4" wp14:editId="0B633B73">
            <wp:extent cx="1508760" cy="102611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31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C3146" w14:textId="39858552" w:rsidR="00D46B99" w:rsidRPr="005837B8" w:rsidRDefault="0047575D" w:rsidP="0047575D">
      <w:pPr>
        <w:tabs>
          <w:tab w:val="left" w:pos="7050"/>
          <w:tab w:val="left" w:pos="9240"/>
        </w:tabs>
        <w:rPr>
          <w:rFonts w:ascii="Arial" w:eastAsia="Times New Roman" w:hAnsi="Arial" w:cs="Arial"/>
          <w:b/>
          <w:bCs/>
          <w:color w:val="A6A6A6" w:themeColor="background1" w:themeShade="A6"/>
          <w:sz w:val="40"/>
          <w:szCs w:val="44"/>
        </w:rPr>
      </w:pPr>
      <w:r w:rsidRPr="005837B8">
        <w:rPr>
          <w:rFonts w:ascii="Arial" w:eastAsia="Times New Roman" w:hAnsi="Arial" w:cs="Arial"/>
          <w:b/>
          <w:bCs/>
          <w:color w:val="A6A6A6" w:themeColor="background1" w:themeShade="A6"/>
          <w:sz w:val="40"/>
          <w:szCs w:val="44"/>
        </w:rPr>
        <w:tab/>
      </w:r>
    </w:p>
    <w:p w14:paraId="1656C020" w14:textId="542AF178" w:rsidR="00D46B99" w:rsidRPr="005837B8" w:rsidRDefault="005837B8" w:rsidP="00D16763">
      <w:pPr>
        <w:rPr>
          <w:rFonts w:ascii="Arial" w:eastAsia="Times New Roman" w:hAnsi="Arial" w:cs="Arial"/>
          <w:b/>
          <w:bCs/>
          <w:color w:val="001689"/>
          <w:sz w:val="40"/>
          <w:szCs w:val="44"/>
        </w:rPr>
      </w:pPr>
      <w:r w:rsidRPr="005837B8">
        <w:rPr>
          <w:rFonts w:ascii="Arial" w:eastAsia="Times New Roman" w:hAnsi="Arial" w:cs="Arial"/>
          <w:b/>
          <w:bCs/>
          <w:color w:val="001689"/>
          <w:sz w:val="40"/>
          <w:szCs w:val="44"/>
        </w:rPr>
        <w:t xml:space="preserve">Job description </w:t>
      </w:r>
    </w:p>
    <w:p w14:paraId="19155429" w14:textId="77777777" w:rsidR="00165169" w:rsidRPr="005837B8" w:rsidRDefault="00165169" w:rsidP="00D16763">
      <w:pPr>
        <w:rPr>
          <w:rFonts w:ascii="Arial" w:eastAsia="Times New Roman" w:hAnsi="Arial" w:cs="Arial"/>
          <w:b/>
          <w:bCs/>
          <w:color w:val="495241"/>
          <w:sz w:val="15"/>
          <w:szCs w:val="44"/>
        </w:rPr>
      </w:pPr>
    </w:p>
    <w:tbl>
      <w:tblPr>
        <w:tblW w:w="11052" w:type="dxa"/>
        <w:tblLook w:val="04A0" w:firstRow="1" w:lastRow="0" w:firstColumn="1" w:lastColumn="0" w:noHBand="0" w:noVBand="1"/>
      </w:tblPr>
      <w:tblGrid>
        <w:gridCol w:w="1805"/>
        <w:gridCol w:w="4820"/>
        <w:gridCol w:w="2410"/>
        <w:gridCol w:w="2017"/>
      </w:tblGrid>
      <w:tr w:rsidR="00AB409C" w:rsidRPr="005837B8" w14:paraId="58C98590" w14:textId="77777777" w:rsidTr="005837B8">
        <w:trPr>
          <w:trHeight w:val="400"/>
        </w:trPr>
        <w:tc>
          <w:tcPr>
            <w:tcW w:w="11052" w:type="dxa"/>
            <w:gridSpan w:val="4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60D1E0"/>
            <w:vAlign w:val="center"/>
            <w:hideMark/>
          </w:tcPr>
          <w:p w14:paraId="624A55C6" w14:textId="209BD91F" w:rsidR="00AB409C" w:rsidRPr="005837B8" w:rsidRDefault="005837B8" w:rsidP="00AB409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Job overview</w:t>
            </w:r>
          </w:p>
        </w:tc>
      </w:tr>
      <w:tr w:rsidR="00AB409C" w:rsidRPr="005837B8" w14:paraId="7C743D2F" w14:textId="77777777" w:rsidTr="005837B8">
        <w:trPr>
          <w:trHeight w:val="500"/>
        </w:trPr>
        <w:tc>
          <w:tcPr>
            <w:tcW w:w="1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  <w:hideMark/>
          </w:tcPr>
          <w:p w14:paraId="4615D016" w14:textId="6DD926F9" w:rsidR="00AB409C" w:rsidRPr="005837B8" w:rsidRDefault="005837B8" w:rsidP="00AB409C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Job</w:t>
            </w:r>
            <w:r w:rsidR="00CC151D"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924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649E8C9" w14:textId="56051891" w:rsidR="00AB409C" w:rsidRPr="005837B8" w:rsidRDefault="00381B52" w:rsidP="006D1B7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Trainer </w:t>
            </w:r>
            <w:r w:rsidR="00A1351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 Learning</w:t>
            </w:r>
            <w:r w:rsidR="00544B2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&amp; Development </w:t>
            </w:r>
          </w:p>
        </w:tc>
      </w:tr>
      <w:tr w:rsidR="00D7239D" w:rsidRPr="005837B8" w14:paraId="3AD9E5D5" w14:textId="77777777" w:rsidTr="005837B8">
        <w:trPr>
          <w:trHeight w:val="500"/>
        </w:trPr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  <w:hideMark/>
          </w:tcPr>
          <w:p w14:paraId="125C2FEF" w14:textId="51EA8120" w:rsidR="00D7239D" w:rsidRPr="005837B8" w:rsidRDefault="005837B8" w:rsidP="00AB11C0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3CAC1E5" w14:textId="357478E3" w:rsidR="00D7239D" w:rsidRPr="005837B8" w:rsidRDefault="00A34CA5" w:rsidP="00D7239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Human Resources</w:t>
            </w:r>
            <w:r w:rsidR="004B004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(HR)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</w:tcPr>
          <w:p w14:paraId="447D5CDC" w14:textId="43E5986C" w:rsidR="00D7239D" w:rsidRPr="005837B8" w:rsidRDefault="005837B8" w:rsidP="00D7239D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Directorate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5A7A10A" w14:textId="70437413" w:rsidR="00D7239D" w:rsidRPr="005837B8" w:rsidRDefault="00924199" w:rsidP="00D7239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Resources</w:t>
            </w:r>
          </w:p>
        </w:tc>
      </w:tr>
      <w:tr w:rsidR="004C74B9" w:rsidRPr="005837B8" w14:paraId="200B9592" w14:textId="77777777" w:rsidTr="005837B8">
        <w:trPr>
          <w:trHeight w:val="600"/>
        </w:trPr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  <w:hideMark/>
          </w:tcPr>
          <w:p w14:paraId="03E38D22" w14:textId="4FC1BFDB" w:rsidR="004C74B9" w:rsidRPr="005837B8" w:rsidRDefault="005874CB" w:rsidP="001F0AAE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</w:t>
            </w:r>
            <w:r w:rsidR="005837B8"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eports to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hideMark/>
          </w:tcPr>
          <w:p w14:paraId="0714E1AA" w14:textId="77777777" w:rsidR="00C2073C" w:rsidRDefault="00C2073C" w:rsidP="001144E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7085533" w14:textId="3FD60ACB" w:rsidR="00511169" w:rsidRPr="005837B8" w:rsidRDefault="007B3E43" w:rsidP="001144E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Manager – Learning &amp; Development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0D1E0"/>
          </w:tcPr>
          <w:p w14:paraId="293A6FFB" w14:textId="77777777" w:rsidR="004C74B9" w:rsidRPr="005837B8" w:rsidRDefault="004C74B9" w:rsidP="001F0AAE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0789B8AD" w14:textId="22D5EEE4" w:rsidR="004A48B3" w:rsidRPr="005837B8" w:rsidRDefault="005837B8" w:rsidP="001F0AAE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Date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7AA95B6D" w14:textId="77777777" w:rsidR="00B25109" w:rsidRDefault="00B25109" w:rsidP="001F0A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1D629BA" w14:textId="6E4C148D" w:rsidR="00BB419D" w:rsidRPr="005837B8" w:rsidRDefault="00614A4C" w:rsidP="001F0A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April </w:t>
            </w:r>
            <w:r w:rsidR="00936BB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2022</w:t>
            </w:r>
          </w:p>
        </w:tc>
      </w:tr>
      <w:tr w:rsidR="004A48B3" w:rsidRPr="005837B8" w14:paraId="44AABF67" w14:textId="77777777" w:rsidTr="005837B8">
        <w:trPr>
          <w:trHeight w:val="600"/>
        </w:trPr>
        <w:tc>
          <w:tcPr>
            <w:tcW w:w="180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60D1E0"/>
            <w:vAlign w:val="center"/>
          </w:tcPr>
          <w:p w14:paraId="746B382F" w14:textId="35B6B196" w:rsidR="004A48B3" w:rsidRPr="005837B8" w:rsidRDefault="005837B8" w:rsidP="001F0AAE">
            <w:pPr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Directly</w:t>
            </w:r>
            <w:r w:rsidR="00460990"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</w:t>
            </w: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responsible for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6EFA6E8B" w14:textId="77777777" w:rsidR="00B41AC1" w:rsidRDefault="00B41AC1" w:rsidP="002C6E0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2F473C10" w14:textId="69354048" w:rsidR="00B41AC1" w:rsidRPr="00CB7452" w:rsidRDefault="00D54DEB" w:rsidP="00F2533B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 direct reports</w:t>
            </w:r>
            <w:r w:rsidR="008638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60D1E0"/>
          </w:tcPr>
          <w:p w14:paraId="0EE860CF" w14:textId="77777777" w:rsidR="004A48B3" w:rsidRPr="005837B8" w:rsidRDefault="004A48B3" w:rsidP="001F0AAE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004456F" w14:textId="6B5F9A6C" w:rsidR="004A48B3" w:rsidRPr="005837B8" w:rsidRDefault="005837B8" w:rsidP="001F0AAE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Job ref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</w:tcPr>
          <w:p w14:paraId="50F4CF4F" w14:textId="77777777" w:rsidR="00C524F8" w:rsidRDefault="00C524F8" w:rsidP="001F0A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50576AD8" w14:textId="20F98E28" w:rsidR="00511169" w:rsidRPr="00A52CEA" w:rsidRDefault="00EA7511" w:rsidP="001F0A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HR008</w:t>
            </w:r>
          </w:p>
        </w:tc>
      </w:tr>
      <w:tr w:rsidR="001F0AAE" w:rsidRPr="005837B8" w14:paraId="018763CE" w14:textId="77777777" w:rsidTr="006E05AA">
        <w:trPr>
          <w:trHeight w:val="1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C313" w14:textId="64496CC9" w:rsidR="007A6ED2" w:rsidRPr="005837B8" w:rsidRDefault="00EE4EBA" w:rsidP="00D668A7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A337" w14:textId="77777777" w:rsidR="001F0AAE" w:rsidRPr="005837B8" w:rsidRDefault="001F0AAE" w:rsidP="001F0AAE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A6ED2" w:rsidRPr="005837B8" w14:paraId="11D0BBF0" w14:textId="77777777" w:rsidTr="006E05AA">
        <w:trPr>
          <w:trHeight w:val="10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B45B1" w14:textId="77777777" w:rsidR="007A6ED2" w:rsidRPr="005837B8" w:rsidRDefault="007A6ED2" w:rsidP="001F0AA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6322" w14:textId="5DCD3A59" w:rsidR="007A6ED2" w:rsidRPr="005837B8" w:rsidRDefault="007A6ED2" w:rsidP="00097BD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F0AAE" w:rsidRPr="005837B8" w14:paraId="73F72B03" w14:textId="77777777" w:rsidTr="005837B8">
        <w:trPr>
          <w:trHeight w:val="400"/>
        </w:trPr>
        <w:tc>
          <w:tcPr>
            <w:tcW w:w="110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D1E0"/>
            <w:vAlign w:val="center"/>
          </w:tcPr>
          <w:p w14:paraId="420C7BD3" w14:textId="12B5B48A" w:rsidR="001F0AAE" w:rsidRPr="005837B8" w:rsidRDefault="005837B8" w:rsidP="001F0AA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5837B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Overall team / department purpose </w:t>
            </w:r>
          </w:p>
        </w:tc>
      </w:tr>
      <w:tr w:rsidR="00885F7C" w:rsidRPr="005837B8" w14:paraId="76809E72" w14:textId="77777777" w:rsidTr="006E05AA">
        <w:trPr>
          <w:trHeight w:val="400"/>
        </w:trPr>
        <w:tc>
          <w:tcPr>
            <w:tcW w:w="110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0B2466E" w14:textId="2AB41613" w:rsidR="009F29DE" w:rsidRPr="009F29DE" w:rsidRDefault="004B0040" w:rsidP="009F29D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29DE">
              <w:rPr>
                <w:rFonts w:ascii="Arial" w:hAnsi="Arial" w:cs="Arial"/>
                <w:bCs/>
                <w:sz w:val="22"/>
                <w:szCs w:val="22"/>
              </w:rPr>
              <w:t>The Human Resources</w:t>
            </w:r>
            <w:r w:rsidR="00E91108" w:rsidRPr="009F29DE">
              <w:rPr>
                <w:rFonts w:ascii="Arial" w:hAnsi="Arial" w:cs="Arial"/>
                <w:bCs/>
                <w:sz w:val="22"/>
                <w:szCs w:val="22"/>
              </w:rPr>
              <w:t xml:space="preserve"> (HR)</w:t>
            </w:r>
            <w:r w:rsidRPr="009F29D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6BB9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DC72F8" w:rsidRPr="009F29DE">
              <w:rPr>
                <w:rFonts w:ascii="Arial" w:hAnsi="Arial" w:cs="Arial"/>
                <w:bCs/>
                <w:sz w:val="22"/>
                <w:szCs w:val="22"/>
              </w:rPr>
              <w:t xml:space="preserve">eam </w:t>
            </w:r>
            <w:r w:rsidRPr="009F29DE">
              <w:rPr>
                <w:rFonts w:ascii="Arial" w:hAnsi="Arial" w:cs="Arial"/>
                <w:bCs/>
                <w:sz w:val="22"/>
                <w:szCs w:val="22"/>
              </w:rPr>
              <w:t>is responsible for the effective provision of a value-adding strategic and operational people management programme</w:t>
            </w:r>
            <w:r w:rsidR="00DC72F8" w:rsidRPr="009F29DE">
              <w:rPr>
                <w:rFonts w:ascii="Arial" w:hAnsi="Arial" w:cs="Arial"/>
                <w:bCs/>
                <w:sz w:val="22"/>
                <w:szCs w:val="22"/>
              </w:rPr>
              <w:t xml:space="preserve"> for the Group</w:t>
            </w:r>
            <w:r w:rsidRPr="009F29DE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51EFC5B5" w14:textId="3318CC2B" w:rsidR="00E52225" w:rsidRPr="009F29DE" w:rsidRDefault="004B0040" w:rsidP="009F29D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29DE">
              <w:rPr>
                <w:rFonts w:ascii="Arial" w:hAnsi="Arial" w:cs="Arial"/>
                <w:bCs/>
                <w:sz w:val="22"/>
                <w:szCs w:val="22"/>
              </w:rPr>
              <w:t xml:space="preserve">This includes all people related activities, with the overall aim of attracting, motivating, </w:t>
            </w:r>
            <w:r w:rsidR="00936BB9" w:rsidRPr="009F29DE">
              <w:rPr>
                <w:rFonts w:ascii="Arial" w:hAnsi="Arial" w:cs="Arial"/>
                <w:bCs/>
                <w:sz w:val="22"/>
                <w:szCs w:val="22"/>
              </w:rPr>
              <w:t>developing,</w:t>
            </w:r>
            <w:r w:rsidRPr="009F29DE">
              <w:rPr>
                <w:rFonts w:ascii="Arial" w:hAnsi="Arial" w:cs="Arial"/>
                <w:bCs/>
                <w:sz w:val="22"/>
                <w:szCs w:val="22"/>
              </w:rPr>
              <w:t xml:space="preserve"> and retaining high quality individuals with the skills and values that best </w:t>
            </w:r>
            <w:r w:rsidR="0066712D" w:rsidRPr="009F29DE">
              <w:rPr>
                <w:rFonts w:ascii="Arial" w:hAnsi="Arial" w:cs="Arial"/>
                <w:bCs/>
                <w:sz w:val="22"/>
                <w:szCs w:val="22"/>
              </w:rPr>
              <w:t>support Group</w:t>
            </w:r>
            <w:r w:rsidRPr="009F29DE">
              <w:rPr>
                <w:rFonts w:ascii="Arial" w:hAnsi="Arial" w:cs="Arial"/>
                <w:bCs/>
                <w:sz w:val="22"/>
                <w:szCs w:val="22"/>
              </w:rPr>
              <w:t xml:space="preserve"> requirements and objectives. </w:t>
            </w:r>
          </w:p>
        </w:tc>
      </w:tr>
      <w:tr w:rsidR="00885F7C" w:rsidRPr="00D520FC" w14:paraId="7FFCF0BD" w14:textId="77777777" w:rsidTr="005837B8">
        <w:trPr>
          <w:trHeight w:val="400"/>
        </w:trPr>
        <w:tc>
          <w:tcPr>
            <w:tcW w:w="110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D1E0"/>
            <w:vAlign w:val="center"/>
          </w:tcPr>
          <w:p w14:paraId="59CF47A8" w14:textId="4E3EDB47" w:rsidR="00885F7C" w:rsidRPr="00D520FC" w:rsidRDefault="005837B8" w:rsidP="0073461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D520F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Key role priorities</w:t>
            </w:r>
          </w:p>
        </w:tc>
      </w:tr>
      <w:tr w:rsidR="002242F7" w:rsidRPr="00D520FC" w14:paraId="7FDDEA35" w14:textId="77777777" w:rsidTr="006E05AA">
        <w:trPr>
          <w:trHeight w:val="400"/>
        </w:trPr>
        <w:tc>
          <w:tcPr>
            <w:tcW w:w="110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135ADE8" w14:textId="4863146B" w:rsidR="009F29DE" w:rsidRPr="009F29DE" w:rsidRDefault="008B3296" w:rsidP="009F29DE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9F29DE">
              <w:rPr>
                <w:rFonts w:ascii="Arial" w:hAnsi="Arial" w:cs="Arial"/>
                <w:bCs/>
                <w:sz w:val="22"/>
                <w:szCs w:val="22"/>
              </w:rPr>
              <w:t xml:space="preserve">This role </w:t>
            </w:r>
            <w:r w:rsidR="00BD1480">
              <w:rPr>
                <w:rFonts w:ascii="Arial" w:hAnsi="Arial" w:cs="Arial"/>
                <w:bCs/>
                <w:sz w:val="22"/>
                <w:szCs w:val="22"/>
              </w:rPr>
              <w:t>is responsible for</w:t>
            </w:r>
            <w:r w:rsidR="009F29D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B6C84" w:rsidRPr="00B85F62">
              <w:rPr>
                <w:rFonts w:ascii="Arial" w:hAnsi="Arial" w:cs="Arial"/>
                <w:bCs/>
                <w:sz w:val="22"/>
                <w:szCs w:val="22"/>
              </w:rPr>
              <w:t xml:space="preserve">contributing to </w:t>
            </w:r>
            <w:r w:rsidR="009F29DE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r w:rsidRPr="009F29DE">
              <w:rPr>
                <w:rFonts w:ascii="Arial" w:hAnsi="Arial" w:cs="Arial"/>
                <w:bCs/>
                <w:sz w:val="22"/>
                <w:szCs w:val="22"/>
              </w:rPr>
              <w:t xml:space="preserve"> provision of </w:t>
            </w:r>
            <w:r w:rsidR="00E91108" w:rsidRPr="009F29DE">
              <w:rPr>
                <w:rFonts w:ascii="Arial" w:hAnsi="Arial" w:cs="Arial"/>
                <w:bCs/>
                <w:sz w:val="22"/>
                <w:szCs w:val="22"/>
              </w:rPr>
              <w:t>a proactive learning and development service</w:t>
            </w:r>
            <w:r w:rsidR="009F29DE">
              <w:rPr>
                <w:rFonts w:ascii="Arial" w:hAnsi="Arial" w:cs="Arial"/>
                <w:bCs/>
                <w:sz w:val="22"/>
                <w:szCs w:val="22"/>
              </w:rPr>
              <w:t xml:space="preserve"> which includes</w:t>
            </w:r>
            <w:r w:rsidR="00E91108" w:rsidRPr="009F29DE">
              <w:rPr>
                <w:rFonts w:ascii="Arial" w:hAnsi="Arial" w:cs="Arial"/>
                <w:bCs/>
                <w:sz w:val="22"/>
                <w:szCs w:val="22"/>
              </w:rPr>
              <w:t xml:space="preserve"> the design, delivery and embedding </w:t>
            </w:r>
            <w:r w:rsidR="009F29DE">
              <w:rPr>
                <w:rFonts w:ascii="Arial" w:hAnsi="Arial" w:cs="Arial"/>
                <w:bCs/>
                <w:sz w:val="22"/>
                <w:szCs w:val="22"/>
              </w:rPr>
              <w:t xml:space="preserve">of </w:t>
            </w:r>
            <w:r w:rsidR="00E91108" w:rsidRPr="009F29DE">
              <w:rPr>
                <w:rFonts w:ascii="Arial" w:hAnsi="Arial" w:cs="Arial"/>
                <w:bCs/>
                <w:sz w:val="22"/>
                <w:szCs w:val="22"/>
              </w:rPr>
              <w:t>learning initiatives</w:t>
            </w:r>
            <w:r w:rsidRPr="009F29DE">
              <w:rPr>
                <w:rFonts w:ascii="Arial" w:hAnsi="Arial" w:cs="Arial"/>
                <w:bCs/>
                <w:sz w:val="22"/>
                <w:szCs w:val="22"/>
              </w:rPr>
              <w:t xml:space="preserve"> in support of overall HR and business strategy</w:t>
            </w:r>
            <w:r w:rsidR="00485BA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7E46405" w14:textId="44390E12" w:rsidR="0038459A" w:rsidRPr="00E05362" w:rsidRDefault="00916708" w:rsidP="0038459A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Specifically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3437B">
              <w:rPr>
                <w:rFonts w:ascii="Arial" w:hAnsi="Arial" w:cs="Arial"/>
                <w:bCs/>
                <w:sz w:val="22"/>
                <w:szCs w:val="22"/>
              </w:rPr>
              <w:t>this involves being</w:t>
            </w:r>
            <w:r w:rsidR="00381B52">
              <w:rPr>
                <w:rFonts w:ascii="Arial" w:hAnsi="Arial" w:cs="Arial"/>
                <w:bCs/>
                <w:sz w:val="22"/>
                <w:szCs w:val="22"/>
              </w:rPr>
              <w:t xml:space="preserve"> responsible for the design and delivery of learning interventions and materials for </w:t>
            </w:r>
            <w:r w:rsidR="00544B23">
              <w:rPr>
                <w:rFonts w:ascii="Arial" w:hAnsi="Arial" w:cs="Arial"/>
                <w:bCs/>
                <w:sz w:val="22"/>
                <w:szCs w:val="22"/>
              </w:rPr>
              <w:t xml:space="preserve">new </w:t>
            </w:r>
            <w:r w:rsidR="009D20F2">
              <w:rPr>
                <w:rFonts w:ascii="Arial" w:hAnsi="Arial" w:cs="Arial"/>
                <w:bCs/>
                <w:sz w:val="22"/>
                <w:szCs w:val="22"/>
              </w:rPr>
              <w:t>starters</w:t>
            </w:r>
            <w:r w:rsidR="00544B23">
              <w:rPr>
                <w:rFonts w:ascii="Arial" w:hAnsi="Arial" w:cs="Arial"/>
                <w:bCs/>
                <w:sz w:val="22"/>
                <w:szCs w:val="22"/>
              </w:rPr>
              <w:t xml:space="preserve"> and existing </w:t>
            </w:r>
            <w:r w:rsidR="00A13516">
              <w:rPr>
                <w:rFonts w:ascii="Arial" w:hAnsi="Arial" w:cs="Arial"/>
                <w:bCs/>
                <w:sz w:val="22"/>
                <w:szCs w:val="22"/>
              </w:rPr>
              <w:t>staff.</w:t>
            </w:r>
            <w:r w:rsidR="0038459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1F0AAE" w:rsidRPr="00D520FC" w14:paraId="4D5F3351" w14:textId="77777777" w:rsidTr="005837B8">
        <w:trPr>
          <w:trHeight w:val="537"/>
        </w:trPr>
        <w:tc>
          <w:tcPr>
            <w:tcW w:w="110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D1E0"/>
            <w:vAlign w:val="center"/>
            <w:hideMark/>
          </w:tcPr>
          <w:p w14:paraId="3F4B789F" w14:textId="703652E4" w:rsidR="001F0AAE" w:rsidRPr="00D520FC" w:rsidRDefault="005837B8" w:rsidP="0020120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D520F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Key working relationships </w:t>
            </w:r>
          </w:p>
        </w:tc>
      </w:tr>
      <w:tr w:rsidR="008A76A1" w:rsidRPr="00D520FC" w14:paraId="21C0FAA6" w14:textId="77777777" w:rsidTr="006E05AA">
        <w:trPr>
          <w:trHeight w:val="400"/>
        </w:trPr>
        <w:tc>
          <w:tcPr>
            <w:tcW w:w="110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1869B145" w14:textId="3539CCC6" w:rsidR="00AC2AD2" w:rsidRPr="0063437B" w:rsidRDefault="006A45E3" w:rsidP="009D5917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63437B">
              <w:rPr>
                <w:rFonts w:ascii="Arial" w:hAnsi="Arial" w:cs="Arial"/>
                <w:bCs/>
                <w:sz w:val="22"/>
                <w:szCs w:val="22"/>
              </w:rPr>
              <w:t xml:space="preserve">The role </w:t>
            </w:r>
            <w:r w:rsidR="00485BA0" w:rsidRPr="0063437B">
              <w:rPr>
                <w:rFonts w:ascii="Arial" w:hAnsi="Arial" w:cs="Arial"/>
                <w:bCs/>
                <w:sz w:val="22"/>
                <w:szCs w:val="22"/>
              </w:rPr>
              <w:t xml:space="preserve">holder is required to </w:t>
            </w:r>
            <w:r w:rsidRPr="0063437B">
              <w:rPr>
                <w:rFonts w:ascii="Arial" w:hAnsi="Arial" w:cs="Arial"/>
                <w:bCs/>
                <w:sz w:val="22"/>
                <w:szCs w:val="22"/>
              </w:rPr>
              <w:t>work</w:t>
            </w:r>
            <w:r w:rsidR="00B3673A" w:rsidRPr="0063437B">
              <w:rPr>
                <w:rFonts w:ascii="Arial" w:hAnsi="Arial" w:cs="Arial"/>
                <w:bCs/>
                <w:sz w:val="22"/>
                <w:szCs w:val="22"/>
              </w:rPr>
              <w:t xml:space="preserve"> as a key member of the L&amp;D team</w:t>
            </w:r>
            <w:r w:rsidRPr="0063437B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B30839" w:rsidRPr="0063437B">
              <w:rPr>
                <w:rFonts w:ascii="Arial" w:hAnsi="Arial" w:cs="Arial"/>
                <w:bCs/>
                <w:sz w:val="22"/>
                <w:szCs w:val="22"/>
              </w:rPr>
              <w:t xml:space="preserve">alongside key </w:t>
            </w:r>
            <w:r w:rsidRPr="0063437B">
              <w:rPr>
                <w:rFonts w:ascii="Arial" w:hAnsi="Arial" w:cs="Arial"/>
                <w:bCs/>
                <w:sz w:val="22"/>
                <w:szCs w:val="22"/>
              </w:rPr>
              <w:t>stakeholders across the Group</w:t>
            </w:r>
            <w:r w:rsidR="0063437B" w:rsidRPr="0063437B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614EFB" w:rsidRPr="0063437B">
              <w:rPr>
                <w:rFonts w:ascii="Arial" w:hAnsi="Arial" w:cs="Arial"/>
                <w:bCs/>
                <w:sz w:val="22"/>
                <w:szCs w:val="22"/>
              </w:rPr>
              <w:t xml:space="preserve">working </w:t>
            </w:r>
            <w:r w:rsidR="00544B23" w:rsidRPr="0063437B">
              <w:rPr>
                <w:rFonts w:ascii="Arial" w:hAnsi="Arial" w:cs="Arial"/>
                <w:bCs/>
                <w:sz w:val="22"/>
                <w:szCs w:val="22"/>
              </w:rPr>
              <w:t xml:space="preserve">collaboratively with all </w:t>
            </w:r>
            <w:r w:rsidR="00A13516" w:rsidRPr="0063437B">
              <w:rPr>
                <w:rFonts w:ascii="Arial" w:hAnsi="Arial" w:cs="Arial"/>
                <w:bCs/>
                <w:sz w:val="22"/>
                <w:szCs w:val="22"/>
              </w:rPr>
              <w:t>teams</w:t>
            </w:r>
            <w:r w:rsidR="00544B23" w:rsidRPr="0063437B">
              <w:rPr>
                <w:rFonts w:ascii="Arial" w:hAnsi="Arial" w:cs="Arial"/>
                <w:bCs/>
                <w:sz w:val="22"/>
                <w:szCs w:val="22"/>
              </w:rPr>
              <w:t xml:space="preserve"> across the </w:t>
            </w:r>
            <w:r w:rsidR="0063437B">
              <w:rPr>
                <w:rFonts w:ascii="Arial" w:hAnsi="Arial" w:cs="Arial"/>
                <w:bCs/>
                <w:sz w:val="22"/>
                <w:szCs w:val="22"/>
              </w:rPr>
              <w:t>Group</w:t>
            </w:r>
            <w:r w:rsidR="00614EFB" w:rsidRPr="0063437B">
              <w:rPr>
                <w:rFonts w:ascii="Arial" w:hAnsi="Arial" w:cs="Arial"/>
                <w:bCs/>
                <w:sz w:val="22"/>
                <w:szCs w:val="22"/>
              </w:rPr>
              <w:t xml:space="preserve"> to ensure that all relevant training needs are </w:t>
            </w:r>
            <w:r w:rsidR="0023646B" w:rsidRPr="0063437B">
              <w:rPr>
                <w:rFonts w:ascii="Arial" w:hAnsi="Arial" w:cs="Arial"/>
                <w:bCs/>
                <w:sz w:val="22"/>
                <w:szCs w:val="22"/>
              </w:rPr>
              <w:t>captured</w:t>
            </w:r>
            <w:r w:rsidR="0063437B">
              <w:rPr>
                <w:rFonts w:ascii="Arial" w:hAnsi="Arial" w:cs="Arial"/>
                <w:bCs/>
                <w:sz w:val="22"/>
                <w:szCs w:val="22"/>
              </w:rPr>
              <w:t xml:space="preserve"> and understood</w:t>
            </w:r>
            <w:r w:rsidR="00614EFB" w:rsidRPr="0063437B">
              <w:rPr>
                <w:rFonts w:ascii="Arial" w:hAnsi="Arial" w:cs="Arial"/>
                <w:bCs/>
                <w:sz w:val="22"/>
                <w:szCs w:val="22"/>
              </w:rPr>
              <w:t xml:space="preserve"> and appropriate learning is developed, delivered, and embedded</w:t>
            </w:r>
            <w:r w:rsidR="0063437B">
              <w:rPr>
                <w:rFonts w:ascii="Arial" w:hAnsi="Arial" w:cs="Arial"/>
                <w:bCs/>
                <w:sz w:val="22"/>
                <w:szCs w:val="22"/>
              </w:rPr>
              <w:t xml:space="preserve"> through appropriate learning interventions</w:t>
            </w:r>
            <w:r w:rsidR="00DB6C84" w:rsidRPr="0063437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C0E92B6" w14:textId="7279B3F3" w:rsidR="00DB6C84" w:rsidRPr="00BF1801" w:rsidRDefault="00936BB9" w:rsidP="0063437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373E6">
              <w:rPr>
                <w:rFonts w:ascii="Arial" w:hAnsi="Arial" w:cs="Arial"/>
                <w:bCs/>
                <w:sz w:val="22"/>
                <w:szCs w:val="22"/>
              </w:rPr>
              <w:t xml:space="preserve">External to the Group the role holder is required to interact with </w:t>
            </w:r>
            <w:r w:rsidR="0063437B">
              <w:rPr>
                <w:rFonts w:ascii="Arial" w:hAnsi="Arial" w:cs="Arial"/>
                <w:bCs/>
                <w:sz w:val="22"/>
                <w:szCs w:val="22"/>
              </w:rPr>
              <w:t xml:space="preserve">a range of </w:t>
            </w:r>
            <w:r w:rsidRPr="002373E6">
              <w:rPr>
                <w:rFonts w:ascii="Arial" w:hAnsi="Arial" w:cs="Arial"/>
                <w:bCs/>
                <w:sz w:val="22"/>
                <w:szCs w:val="22"/>
              </w:rPr>
              <w:t>external providers</w:t>
            </w:r>
            <w:r w:rsidR="0063437B">
              <w:rPr>
                <w:rFonts w:ascii="Arial" w:hAnsi="Arial" w:cs="Arial"/>
                <w:bCs/>
                <w:sz w:val="22"/>
                <w:szCs w:val="22"/>
              </w:rPr>
              <w:t xml:space="preserve"> and stakeholders and</w:t>
            </w:r>
            <w:r w:rsidRPr="002373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prospective</w:t>
            </w:r>
            <w:r w:rsidRPr="002373E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D20F2" w:rsidRPr="002373E6">
              <w:rPr>
                <w:rFonts w:ascii="Arial" w:hAnsi="Arial" w:cs="Arial"/>
                <w:bCs/>
                <w:sz w:val="22"/>
                <w:szCs w:val="22"/>
              </w:rPr>
              <w:t>employees</w:t>
            </w:r>
            <w:r w:rsidR="0063437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  <w:tr w:rsidR="001F0AAE" w:rsidRPr="00D520FC" w14:paraId="5495DCDF" w14:textId="77777777" w:rsidTr="005837B8">
        <w:trPr>
          <w:trHeight w:val="400"/>
        </w:trPr>
        <w:tc>
          <w:tcPr>
            <w:tcW w:w="110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D1E0"/>
            <w:vAlign w:val="center"/>
            <w:hideMark/>
          </w:tcPr>
          <w:p w14:paraId="19AE739C" w14:textId="37CB4A32" w:rsidR="001F0AAE" w:rsidRPr="00D520FC" w:rsidRDefault="005837B8" w:rsidP="001F0AA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D520F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Main duties &amp; responsibilities</w:t>
            </w:r>
          </w:p>
        </w:tc>
      </w:tr>
      <w:tr w:rsidR="00672D20" w:rsidRPr="00D520FC" w14:paraId="36F8CB7D" w14:textId="77777777" w:rsidTr="006E05AA">
        <w:trPr>
          <w:trHeight w:val="1000"/>
        </w:trPr>
        <w:tc>
          <w:tcPr>
            <w:tcW w:w="110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77023F1" w14:textId="301B4FBC" w:rsidR="00936BB9" w:rsidRPr="006235DC" w:rsidRDefault="006235DC" w:rsidP="006235DC">
            <w:pPr>
              <w:pStyle w:val="ListParagraph"/>
              <w:numPr>
                <w:ilvl w:val="0"/>
                <w:numId w:val="44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6BB9" w:rsidRPr="006235DC">
              <w:rPr>
                <w:rFonts w:ascii="Arial" w:hAnsi="Arial" w:cs="Arial"/>
                <w:sz w:val="22"/>
                <w:szCs w:val="22"/>
              </w:rPr>
              <w:t xml:space="preserve">Identify, design, coordinate and deliver learning </w:t>
            </w:r>
            <w:r w:rsidR="008B4D5F" w:rsidRPr="006235DC">
              <w:rPr>
                <w:rFonts w:ascii="Arial" w:hAnsi="Arial" w:cs="Arial"/>
                <w:sz w:val="22"/>
                <w:szCs w:val="22"/>
              </w:rPr>
              <w:t xml:space="preserve">across the </w:t>
            </w:r>
            <w:r w:rsidR="00936BB9" w:rsidRPr="006235DC">
              <w:rPr>
                <w:rFonts w:ascii="Arial" w:hAnsi="Arial" w:cs="Arial"/>
                <w:sz w:val="22"/>
                <w:szCs w:val="22"/>
              </w:rPr>
              <w:t>Group</w:t>
            </w:r>
            <w:r w:rsidR="008B4D5F" w:rsidRPr="006235D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36BB9" w:rsidRPr="006235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5239D1" w14:textId="17277031" w:rsidR="008B4D5F" w:rsidRPr="00495B7A" w:rsidRDefault="009D20F2" w:rsidP="008B4D5F">
            <w:pPr>
              <w:numPr>
                <w:ilvl w:val="0"/>
                <w:numId w:val="39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with the L&amp;D Team to e</w:t>
            </w:r>
            <w:r w:rsidR="008B4D5F" w:rsidRPr="00495B7A">
              <w:rPr>
                <w:rFonts w:ascii="Arial" w:hAnsi="Arial" w:cs="Arial"/>
                <w:sz w:val="22"/>
                <w:szCs w:val="22"/>
              </w:rPr>
              <w:t>valuate all training activities, making improvements and enhancements as necessary to ensure that all learning is effective</w:t>
            </w:r>
            <w:r w:rsidR="002A2D1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8B4D5F" w:rsidRPr="00495B7A">
              <w:rPr>
                <w:rFonts w:ascii="Arial" w:hAnsi="Arial" w:cs="Arial"/>
                <w:sz w:val="22"/>
                <w:szCs w:val="22"/>
              </w:rPr>
              <w:t xml:space="preserve">keeping abreast of improvements and best practice. </w:t>
            </w:r>
          </w:p>
          <w:p w14:paraId="0F7D78AD" w14:textId="1BC0EEF6" w:rsidR="00614EFB" w:rsidRPr="00495B7A" w:rsidRDefault="0052045D" w:rsidP="009038AC">
            <w:pPr>
              <w:numPr>
                <w:ilvl w:val="0"/>
                <w:numId w:val="39"/>
              </w:num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B7A">
              <w:rPr>
                <w:rFonts w:ascii="Arial" w:hAnsi="Arial" w:cs="Arial"/>
                <w:sz w:val="22"/>
                <w:szCs w:val="22"/>
              </w:rPr>
              <w:t>Work closely with the L&amp;D team and internal customers across all functions</w:t>
            </w:r>
            <w:r w:rsidR="002A2D19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495B7A">
              <w:rPr>
                <w:rFonts w:ascii="Arial" w:hAnsi="Arial" w:cs="Arial"/>
                <w:sz w:val="22"/>
                <w:szCs w:val="22"/>
              </w:rPr>
              <w:t>i</w:t>
            </w:r>
            <w:r w:rsidR="00EC6FA1" w:rsidRPr="00495B7A">
              <w:rPr>
                <w:rFonts w:ascii="Arial" w:hAnsi="Arial" w:cs="Arial"/>
                <w:sz w:val="22"/>
                <w:szCs w:val="22"/>
              </w:rPr>
              <w:t xml:space="preserve">dentify, </w:t>
            </w:r>
            <w:r w:rsidR="00936BB9" w:rsidRPr="00495B7A">
              <w:rPr>
                <w:rFonts w:ascii="Arial" w:hAnsi="Arial" w:cs="Arial"/>
                <w:sz w:val="22"/>
                <w:szCs w:val="22"/>
              </w:rPr>
              <w:t>design</w:t>
            </w:r>
            <w:r w:rsidR="002A2D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4EFB" w:rsidRPr="00495B7A">
              <w:rPr>
                <w:rFonts w:ascii="Arial" w:hAnsi="Arial" w:cs="Arial"/>
                <w:sz w:val="22"/>
                <w:szCs w:val="22"/>
              </w:rPr>
              <w:t>and</w:t>
            </w:r>
            <w:r w:rsidR="00EC6FA1" w:rsidRPr="00495B7A">
              <w:rPr>
                <w:rFonts w:ascii="Arial" w:hAnsi="Arial" w:cs="Arial"/>
                <w:sz w:val="22"/>
                <w:szCs w:val="22"/>
              </w:rPr>
              <w:t xml:space="preserve"> deliver learning interventions</w:t>
            </w:r>
            <w:r w:rsidR="00614EFB" w:rsidRPr="00495B7A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9D20F2" w:rsidRPr="00495B7A">
              <w:rPr>
                <w:rFonts w:ascii="Arial" w:hAnsi="Arial" w:cs="Arial"/>
                <w:sz w:val="22"/>
                <w:szCs w:val="22"/>
              </w:rPr>
              <w:t>all systems</w:t>
            </w:r>
            <w:r w:rsidR="00614EFB" w:rsidRPr="00495B7A">
              <w:rPr>
                <w:rFonts w:ascii="Arial" w:hAnsi="Arial" w:cs="Arial"/>
                <w:sz w:val="22"/>
                <w:szCs w:val="22"/>
              </w:rPr>
              <w:t xml:space="preserve"> used across the Group</w:t>
            </w:r>
            <w:r w:rsidR="00F0700E" w:rsidRPr="00495B7A">
              <w:rPr>
                <w:rFonts w:ascii="Arial" w:hAnsi="Arial" w:cs="Arial"/>
                <w:sz w:val="22"/>
                <w:szCs w:val="22"/>
              </w:rPr>
              <w:t xml:space="preserve"> using a range of formats </w:t>
            </w:r>
            <w:r w:rsidRPr="00495B7A">
              <w:rPr>
                <w:rFonts w:ascii="Arial" w:hAnsi="Arial" w:cs="Arial"/>
                <w:sz w:val="22"/>
                <w:szCs w:val="22"/>
              </w:rPr>
              <w:t xml:space="preserve">both face to face/classroom </w:t>
            </w:r>
            <w:r w:rsidR="00D13B4D" w:rsidRPr="00495B7A">
              <w:rPr>
                <w:rFonts w:ascii="Arial" w:hAnsi="Arial" w:cs="Arial"/>
                <w:sz w:val="22"/>
                <w:szCs w:val="22"/>
              </w:rPr>
              <w:t xml:space="preserve">training workshops </w:t>
            </w:r>
            <w:r w:rsidRPr="00495B7A">
              <w:rPr>
                <w:rFonts w:ascii="Arial" w:hAnsi="Arial" w:cs="Arial"/>
                <w:sz w:val="22"/>
                <w:szCs w:val="22"/>
              </w:rPr>
              <w:t>and online/</w:t>
            </w:r>
            <w:r w:rsidR="00544B23" w:rsidRPr="00495B7A">
              <w:rPr>
                <w:rFonts w:ascii="Arial" w:hAnsi="Arial" w:cs="Arial"/>
                <w:sz w:val="22"/>
                <w:szCs w:val="22"/>
              </w:rPr>
              <w:t>self-study</w:t>
            </w:r>
            <w:r w:rsidRPr="00495B7A">
              <w:rPr>
                <w:rFonts w:ascii="Arial" w:hAnsi="Arial" w:cs="Arial"/>
                <w:sz w:val="22"/>
                <w:szCs w:val="22"/>
              </w:rPr>
              <w:t xml:space="preserve"> through use of the Group’s e-learning platform. </w:t>
            </w:r>
            <w:r w:rsidR="0000703F" w:rsidRPr="00495B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FC2A6B" w14:textId="005E435B" w:rsidR="00D271BD" w:rsidRPr="00495B7A" w:rsidRDefault="00D271BD" w:rsidP="00D271BD">
            <w:pPr>
              <w:numPr>
                <w:ilvl w:val="0"/>
                <w:numId w:val="39"/>
              </w:num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B7A">
              <w:rPr>
                <w:rFonts w:ascii="Arial" w:hAnsi="Arial" w:cs="Arial"/>
                <w:sz w:val="22"/>
                <w:szCs w:val="22"/>
              </w:rPr>
              <w:t>Provide and</w:t>
            </w:r>
            <w:r w:rsidR="00EC6FA1" w:rsidRPr="00495B7A">
              <w:rPr>
                <w:rFonts w:ascii="Arial" w:hAnsi="Arial" w:cs="Arial"/>
                <w:sz w:val="22"/>
                <w:szCs w:val="22"/>
              </w:rPr>
              <w:t xml:space="preserve"> support </w:t>
            </w:r>
            <w:r w:rsidR="00614EFB" w:rsidRPr="00495B7A"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EC6FA1" w:rsidRPr="00495B7A">
              <w:rPr>
                <w:rFonts w:ascii="Arial" w:hAnsi="Arial" w:cs="Arial"/>
                <w:sz w:val="22"/>
                <w:szCs w:val="22"/>
              </w:rPr>
              <w:t xml:space="preserve">employees through the </w:t>
            </w:r>
            <w:r w:rsidR="00614EFB" w:rsidRPr="00495B7A">
              <w:rPr>
                <w:rFonts w:ascii="Arial" w:hAnsi="Arial" w:cs="Arial"/>
                <w:sz w:val="22"/>
                <w:szCs w:val="22"/>
              </w:rPr>
              <w:t>induction</w:t>
            </w:r>
            <w:r w:rsidR="00EC6FA1" w:rsidRPr="00495B7A">
              <w:rPr>
                <w:rFonts w:ascii="Arial" w:hAnsi="Arial" w:cs="Arial"/>
                <w:sz w:val="22"/>
                <w:szCs w:val="22"/>
              </w:rPr>
              <w:t xml:space="preserve"> process</w:t>
            </w:r>
            <w:r w:rsidR="00614EFB" w:rsidRPr="00495B7A">
              <w:rPr>
                <w:rFonts w:ascii="Arial" w:hAnsi="Arial" w:cs="Arial"/>
                <w:sz w:val="22"/>
                <w:szCs w:val="22"/>
              </w:rPr>
              <w:t xml:space="preserve"> in all relevant systems for their</w:t>
            </w:r>
            <w:r w:rsidR="00EC6FA1" w:rsidRPr="00495B7A">
              <w:rPr>
                <w:rFonts w:ascii="Arial" w:hAnsi="Arial" w:cs="Arial"/>
                <w:sz w:val="22"/>
                <w:szCs w:val="22"/>
              </w:rPr>
              <w:t xml:space="preserve"> role</w:t>
            </w:r>
            <w:r w:rsidR="00614EFB" w:rsidRPr="00495B7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83F4158" w14:textId="539C0412" w:rsidR="00614EFB" w:rsidRPr="00495B7A" w:rsidRDefault="00D271BD" w:rsidP="00D271BD">
            <w:pPr>
              <w:numPr>
                <w:ilvl w:val="0"/>
                <w:numId w:val="39"/>
              </w:num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B7A">
              <w:rPr>
                <w:rFonts w:ascii="Arial" w:hAnsi="Arial" w:cs="Arial"/>
                <w:sz w:val="22"/>
                <w:szCs w:val="22"/>
              </w:rPr>
              <w:t>Support line managers to solve specific learning problems</w:t>
            </w:r>
            <w:r w:rsidR="008B4D5F">
              <w:rPr>
                <w:rFonts w:ascii="Arial" w:hAnsi="Arial" w:cs="Arial"/>
                <w:sz w:val="22"/>
                <w:szCs w:val="22"/>
              </w:rPr>
              <w:t xml:space="preserve"> and identify appropriate learning interventions</w:t>
            </w:r>
            <w:r w:rsidR="002A2D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46DAB8" w14:textId="7BE43E6C" w:rsidR="00614EFB" w:rsidRPr="00A56017" w:rsidRDefault="00614EFB" w:rsidP="00614EFB">
            <w:pPr>
              <w:numPr>
                <w:ilvl w:val="0"/>
                <w:numId w:val="39"/>
              </w:numPr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017">
              <w:rPr>
                <w:rFonts w:ascii="Arial" w:hAnsi="Arial" w:cs="Arial"/>
                <w:sz w:val="22"/>
                <w:szCs w:val="22"/>
              </w:rPr>
              <w:t>Ensure that key learning objectives and polic</w:t>
            </w:r>
            <w:r w:rsidR="002A2D19">
              <w:rPr>
                <w:rFonts w:ascii="Arial" w:hAnsi="Arial" w:cs="Arial"/>
                <w:sz w:val="22"/>
                <w:szCs w:val="22"/>
              </w:rPr>
              <w:t>ies</w:t>
            </w:r>
            <w:r w:rsidRPr="00A56017">
              <w:rPr>
                <w:rFonts w:ascii="Arial" w:hAnsi="Arial" w:cs="Arial"/>
                <w:sz w:val="22"/>
                <w:szCs w:val="22"/>
              </w:rPr>
              <w:t xml:space="preserve"> and procedures relevant to </w:t>
            </w:r>
            <w:r w:rsidR="00D44061">
              <w:rPr>
                <w:rFonts w:ascii="Arial" w:hAnsi="Arial" w:cs="Arial"/>
                <w:sz w:val="22"/>
                <w:szCs w:val="22"/>
              </w:rPr>
              <w:t xml:space="preserve">learning </w:t>
            </w:r>
            <w:r w:rsidRPr="00A56017">
              <w:rPr>
                <w:rFonts w:ascii="Arial" w:hAnsi="Arial" w:cs="Arial"/>
                <w:sz w:val="22"/>
                <w:szCs w:val="22"/>
              </w:rPr>
              <w:t>have been agreed for each course or workshop with the appropriate manager.</w:t>
            </w:r>
          </w:p>
          <w:p w14:paraId="3E647B7D" w14:textId="7E3BAE17" w:rsidR="00BD5D63" w:rsidRPr="00BD5D63" w:rsidRDefault="00614EFB" w:rsidP="00BD5D63">
            <w:pPr>
              <w:numPr>
                <w:ilvl w:val="0"/>
                <w:numId w:val="41"/>
              </w:numPr>
              <w:tabs>
                <w:tab w:val="clear" w:pos="360"/>
                <w:tab w:val="num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6017">
              <w:rPr>
                <w:rFonts w:ascii="Arial" w:hAnsi="Arial" w:cs="Arial"/>
                <w:sz w:val="22"/>
                <w:szCs w:val="22"/>
              </w:rPr>
              <w:t xml:space="preserve">Develop </w:t>
            </w:r>
            <w:r w:rsidR="00D271BD">
              <w:rPr>
                <w:rFonts w:ascii="Arial" w:hAnsi="Arial" w:cs="Arial"/>
                <w:sz w:val="22"/>
                <w:szCs w:val="22"/>
              </w:rPr>
              <w:t>learning</w:t>
            </w:r>
            <w:r w:rsidRPr="00A56017">
              <w:rPr>
                <w:rFonts w:ascii="Arial" w:hAnsi="Arial" w:cs="Arial"/>
                <w:sz w:val="22"/>
                <w:szCs w:val="22"/>
              </w:rPr>
              <w:t xml:space="preserve"> material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56017">
              <w:rPr>
                <w:rFonts w:ascii="Arial" w:hAnsi="Arial" w:cs="Arial"/>
                <w:sz w:val="22"/>
                <w:szCs w:val="22"/>
              </w:rPr>
              <w:t xml:space="preserve"> including user manuals, crib sheets </w:t>
            </w:r>
            <w:r>
              <w:rPr>
                <w:rFonts w:ascii="Arial" w:hAnsi="Arial" w:cs="Arial"/>
                <w:sz w:val="22"/>
                <w:szCs w:val="22"/>
              </w:rPr>
              <w:t>and/</w:t>
            </w:r>
            <w:r w:rsidRPr="00A56017">
              <w:rPr>
                <w:rFonts w:ascii="Arial" w:hAnsi="Arial" w:cs="Arial"/>
                <w:sz w:val="22"/>
                <w:szCs w:val="22"/>
              </w:rPr>
              <w:t xml:space="preserve">or quick guides for </w:t>
            </w:r>
            <w:r w:rsidR="008B4D5F">
              <w:rPr>
                <w:rFonts w:ascii="Arial" w:hAnsi="Arial" w:cs="Arial"/>
                <w:sz w:val="22"/>
                <w:szCs w:val="22"/>
              </w:rPr>
              <w:t xml:space="preserve">all training </w:t>
            </w:r>
            <w:r w:rsidR="009D20F2">
              <w:rPr>
                <w:rFonts w:ascii="Arial" w:hAnsi="Arial" w:cs="Arial"/>
                <w:sz w:val="22"/>
                <w:szCs w:val="22"/>
              </w:rPr>
              <w:t>sessions.</w:t>
            </w:r>
          </w:p>
          <w:p w14:paraId="235B1CC3" w14:textId="6D9DB104" w:rsidR="00D271BD" w:rsidRPr="00D271BD" w:rsidRDefault="00D271BD" w:rsidP="00D271BD">
            <w:pPr>
              <w:pStyle w:val="ListParagraph"/>
              <w:numPr>
                <w:ilvl w:val="0"/>
                <w:numId w:val="41"/>
              </w:num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D271B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lastRenderedPageBreak/>
              <w:t xml:space="preserve">Support and engage with the ongoing review of processes, </w:t>
            </w:r>
            <w:proofErr w:type="gramStart"/>
            <w:r w:rsidR="00D44061" w:rsidRPr="00D271B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policies</w:t>
            </w:r>
            <w:proofErr w:type="gramEnd"/>
            <w:r w:rsidRPr="00D271B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and procedures to ensure that they are fit for purpose and provide value for money.</w:t>
            </w:r>
          </w:p>
          <w:p w14:paraId="6B8163E8" w14:textId="5713959F" w:rsidR="00D271BD" w:rsidRPr="00D271BD" w:rsidRDefault="00D271BD" w:rsidP="00D271BD">
            <w:pPr>
              <w:pStyle w:val="ListParagraph"/>
              <w:numPr>
                <w:ilvl w:val="0"/>
                <w:numId w:val="41"/>
              </w:num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D271B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Ensure </w:t>
            </w:r>
            <w:r w:rsidR="002A2D19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best</w:t>
            </w:r>
            <w:r w:rsidRPr="00D271B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return on investment by delivering training interventions against the measures set by the </w:t>
            </w:r>
            <w:r w:rsidR="00195394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Group</w:t>
            </w:r>
            <w:r w:rsidRPr="00D271B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.</w:t>
            </w:r>
          </w:p>
          <w:p w14:paraId="7F79FA15" w14:textId="75430ABC" w:rsidR="00D271BD" w:rsidRPr="00D271BD" w:rsidRDefault="00D271BD" w:rsidP="00D271BD">
            <w:pPr>
              <w:pStyle w:val="ListParagraph"/>
              <w:numPr>
                <w:ilvl w:val="0"/>
                <w:numId w:val="41"/>
              </w:numP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D271B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Support with the evaluation of training and development programmes and provide analysis to business areas.</w:t>
            </w:r>
          </w:p>
          <w:p w14:paraId="082FDD6C" w14:textId="4BAB3331" w:rsidR="00614EFB" w:rsidRPr="00E05362" w:rsidRDefault="00614EFB" w:rsidP="00614E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7B69BA">
              <w:rPr>
                <w:rFonts w:ascii="Arial" w:hAnsi="Arial" w:cs="Arial"/>
                <w:bCs/>
                <w:sz w:val="22"/>
                <w:szCs w:val="22"/>
              </w:rPr>
              <w:t xml:space="preserve">omplete any other tasks as commensurate with the level and nature of the post as delegated by 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role’s line manager.</w:t>
            </w:r>
          </w:p>
          <w:p w14:paraId="74A34772" w14:textId="01D7B2CD" w:rsidR="00A71870" w:rsidRPr="00614EFB" w:rsidRDefault="00A71870" w:rsidP="00614E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3926F2D" w14:textId="3EB90329" w:rsidR="00854A89" w:rsidRPr="00D520FC" w:rsidRDefault="00854A89" w:rsidP="00B7390F">
      <w:pPr>
        <w:pStyle w:val="Subtitle"/>
        <w:spacing w:before="120" w:after="120"/>
        <w:ind w:right="888"/>
        <w:jc w:val="left"/>
        <w:rPr>
          <w:rFonts w:ascii="Arial" w:hAnsi="Arial" w:cs="Arial"/>
          <w:b w:val="0"/>
          <w:bCs/>
          <w:color w:val="FFFFFF"/>
          <w:sz w:val="22"/>
          <w:szCs w:val="22"/>
        </w:rPr>
      </w:pPr>
    </w:p>
    <w:tbl>
      <w:tblPr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656F75" w:rsidRPr="00FA016A" w14:paraId="093B87AE" w14:textId="77777777" w:rsidTr="00CF7A16">
        <w:trPr>
          <w:trHeight w:val="400"/>
        </w:trPr>
        <w:tc>
          <w:tcPr>
            <w:tcW w:w="1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60D1E0"/>
            <w:vAlign w:val="center"/>
          </w:tcPr>
          <w:p w14:paraId="19BD2B87" w14:textId="77777777" w:rsidR="00656F75" w:rsidRPr="00FA016A" w:rsidRDefault="00656F75" w:rsidP="00463571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KEY MEASURES OF SUCCESS</w:t>
            </w:r>
          </w:p>
        </w:tc>
      </w:tr>
      <w:tr w:rsidR="00656F75" w:rsidRPr="007F6BE0" w14:paraId="5DD5F8FD" w14:textId="77777777" w:rsidTr="00463571">
        <w:trPr>
          <w:trHeight w:val="400"/>
        </w:trPr>
        <w:tc>
          <w:tcPr>
            <w:tcW w:w="110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BD0C313" w14:textId="77777777" w:rsidR="00656F75" w:rsidRPr="00656F75" w:rsidRDefault="00656F75" w:rsidP="00463571">
            <w:pPr>
              <w:pStyle w:val="NoSpacing"/>
              <w:rPr>
                <w:rFonts w:ascii="Arial" w:hAnsi="Arial" w:cs="Arial"/>
                <w:bCs/>
                <w:iCs/>
                <w:color w:val="FF0000"/>
              </w:rPr>
            </w:pPr>
          </w:p>
          <w:p w14:paraId="6E846C40" w14:textId="183ED612" w:rsidR="00ED60DC" w:rsidRPr="002A4B7B" w:rsidRDefault="00ED60DC" w:rsidP="00ED60D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 w:rsidRPr="002A4B7B">
              <w:rPr>
                <w:rFonts w:ascii="Arial" w:hAnsi="Arial" w:cs="Arial"/>
                <w:bCs/>
              </w:rPr>
              <w:t xml:space="preserve">Individual, </w:t>
            </w:r>
            <w:proofErr w:type="gramStart"/>
            <w:r w:rsidRPr="002A4B7B">
              <w:rPr>
                <w:rFonts w:ascii="Arial" w:hAnsi="Arial" w:cs="Arial"/>
                <w:bCs/>
              </w:rPr>
              <w:t>functional</w:t>
            </w:r>
            <w:proofErr w:type="gramEnd"/>
            <w:r w:rsidRPr="002A4B7B">
              <w:rPr>
                <w:rFonts w:ascii="Arial" w:hAnsi="Arial" w:cs="Arial"/>
                <w:bCs/>
              </w:rPr>
              <w:t xml:space="preserve"> and organisational learning and development </w:t>
            </w:r>
            <w:r w:rsidRPr="00C67BD6">
              <w:rPr>
                <w:rFonts w:ascii="Arial" w:hAnsi="Arial" w:cs="Arial"/>
                <w:bCs/>
              </w:rPr>
              <w:t xml:space="preserve">needs </w:t>
            </w:r>
            <w:r>
              <w:rPr>
                <w:rFonts w:ascii="Arial" w:hAnsi="Arial" w:cs="Arial"/>
                <w:bCs/>
              </w:rPr>
              <w:t xml:space="preserve">are </w:t>
            </w:r>
            <w:r w:rsidRPr="002A4B7B">
              <w:rPr>
                <w:rFonts w:ascii="Arial" w:hAnsi="Arial" w:cs="Arial"/>
                <w:bCs/>
              </w:rPr>
              <w:t xml:space="preserve">planned for and delivered in the most effective manner, using the most appropriate methods/providers within the available budget. </w:t>
            </w:r>
          </w:p>
          <w:p w14:paraId="6939D77F" w14:textId="77777777" w:rsidR="00ED60DC" w:rsidRDefault="00ED60DC" w:rsidP="00ED60DC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Learning </w:t>
            </w:r>
            <w:r w:rsidRPr="002A4B7B">
              <w:rPr>
                <w:rFonts w:ascii="Arial" w:hAnsi="Arial" w:cs="Arial"/>
                <w:bCs/>
              </w:rPr>
              <w:t xml:space="preserve">activities </w:t>
            </w:r>
            <w:r>
              <w:rPr>
                <w:rFonts w:ascii="Arial" w:hAnsi="Arial" w:cs="Arial"/>
                <w:bCs/>
              </w:rPr>
              <w:t>are</w:t>
            </w:r>
            <w:r w:rsidRPr="002A4B7B">
              <w:rPr>
                <w:rFonts w:ascii="Arial" w:hAnsi="Arial" w:cs="Arial"/>
                <w:bCs/>
              </w:rPr>
              <w:t xml:space="preserve"> continually developed</w:t>
            </w:r>
            <w:r>
              <w:rPr>
                <w:rFonts w:ascii="Arial" w:hAnsi="Arial" w:cs="Arial"/>
                <w:bCs/>
              </w:rPr>
              <w:t xml:space="preserve">. </w:t>
            </w:r>
            <w:r w:rsidRPr="002A4B7B">
              <w:rPr>
                <w:rFonts w:ascii="Arial" w:hAnsi="Arial" w:cs="Arial"/>
                <w:bCs/>
              </w:rPr>
              <w:t xml:space="preserve">delivered </w:t>
            </w:r>
            <w:r>
              <w:rPr>
                <w:rFonts w:ascii="Arial" w:hAnsi="Arial" w:cs="Arial"/>
                <w:bCs/>
              </w:rPr>
              <w:t xml:space="preserve">and embedded </w:t>
            </w:r>
            <w:r w:rsidRPr="002A4B7B">
              <w:rPr>
                <w:rFonts w:ascii="Arial" w:hAnsi="Arial" w:cs="Arial"/>
                <w:bCs/>
              </w:rPr>
              <w:t>across the Group</w:t>
            </w:r>
            <w:r>
              <w:rPr>
                <w:rFonts w:ascii="Arial" w:hAnsi="Arial" w:cs="Arial"/>
                <w:bCs/>
              </w:rPr>
              <w:t>.</w:t>
            </w:r>
          </w:p>
          <w:p w14:paraId="6A457761" w14:textId="1BE2BB21" w:rsidR="00656F75" w:rsidRPr="00B85F62" w:rsidRDefault="00ED60DC" w:rsidP="00ED60DC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</w:rPr>
              <w:t>All learning interventions ensure knowledge transfer is embedded.</w:t>
            </w:r>
            <w:r w:rsidR="000345B9">
              <w:rPr>
                <w:rFonts w:ascii="Arial" w:hAnsi="Arial" w:cs="Arial"/>
                <w:bCs/>
              </w:rPr>
              <w:t>; t</w:t>
            </w:r>
            <w:r w:rsidR="00656F75" w:rsidRPr="00B85F62">
              <w:rPr>
                <w:rFonts w:ascii="Arial" w:hAnsi="Arial" w:cs="Arial"/>
                <w:bCs/>
                <w:iCs/>
              </w:rPr>
              <w:t xml:space="preserve">raining </w:t>
            </w:r>
            <w:r w:rsidR="009D20F2" w:rsidRPr="00B85F62">
              <w:rPr>
                <w:rFonts w:ascii="Arial" w:hAnsi="Arial" w:cs="Arial"/>
                <w:bCs/>
                <w:iCs/>
              </w:rPr>
              <w:t>methods are</w:t>
            </w:r>
            <w:r w:rsidR="00656F75" w:rsidRPr="00B85F62">
              <w:rPr>
                <w:rFonts w:ascii="Arial" w:hAnsi="Arial" w:cs="Arial"/>
                <w:bCs/>
                <w:iCs/>
              </w:rPr>
              <w:t xml:space="preserve"> continually updated to best reflect the Group’s changing requirement</w:t>
            </w:r>
            <w:r w:rsidR="000345B9">
              <w:rPr>
                <w:rFonts w:ascii="Arial" w:hAnsi="Arial" w:cs="Arial"/>
                <w:bCs/>
                <w:iCs/>
              </w:rPr>
              <w:t>s</w:t>
            </w:r>
            <w:r w:rsidR="00656F75" w:rsidRPr="00B85F62">
              <w:rPr>
                <w:rFonts w:ascii="Arial" w:hAnsi="Arial" w:cs="Arial"/>
                <w:bCs/>
                <w:iCs/>
              </w:rPr>
              <w:t xml:space="preserve">. </w:t>
            </w:r>
          </w:p>
          <w:p w14:paraId="0601BC81" w14:textId="57D0E6EB" w:rsidR="00656F75" w:rsidRDefault="00656F75" w:rsidP="00656F75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hAnsi="Arial" w:cs="Arial"/>
                <w:bCs/>
                <w:iCs/>
              </w:rPr>
            </w:pPr>
            <w:r w:rsidRPr="00B85F62">
              <w:rPr>
                <w:rFonts w:ascii="Arial" w:hAnsi="Arial" w:cs="Arial"/>
                <w:bCs/>
                <w:iCs/>
              </w:rPr>
              <w:t>Published training material is regularly reviewed and updated to remain in-line with current business practices.</w:t>
            </w:r>
          </w:p>
          <w:p w14:paraId="161B8DC1" w14:textId="77777777" w:rsidR="00D44061" w:rsidRPr="00B85F62" w:rsidRDefault="00D44061" w:rsidP="00D44061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hAnsi="Arial" w:cs="Arial"/>
                <w:bCs/>
                <w:iCs/>
              </w:rPr>
            </w:pPr>
            <w:r w:rsidRPr="00B85F62">
              <w:rPr>
                <w:rFonts w:ascii="Arial" w:hAnsi="Arial" w:cs="Arial"/>
                <w:bCs/>
                <w:iCs/>
              </w:rPr>
              <w:t>All Group employees are provided with the necessary training to make the most effective use of all systems / applications</w:t>
            </w:r>
            <w:r>
              <w:rPr>
                <w:rFonts w:ascii="Arial" w:hAnsi="Arial" w:cs="Arial"/>
                <w:bCs/>
                <w:iCs/>
              </w:rPr>
              <w:t xml:space="preserve"> and equipment</w:t>
            </w:r>
            <w:r w:rsidRPr="00B85F62">
              <w:rPr>
                <w:rFonts w:ascii="Arial" w:hAnsi="Arial" w:cs="Arial"/>
                <w:bCs/>
                <w:iCs/>
              </w:rPr>
              <w:t xml:space="preserve"> as appropriate to their role, using and with ongoing access to, appropriate training materials and resources.</w:t>
            </w:r>
          </w:p>
          <w:p w14:paraId="0BA9426F" w14:textId="452D24F1" w:rsidR="00656F75" w:rsidRPr="00B85F62" w:rsidRDefault="00656F75" w:rsidP="00656F75">
            <w:pPr>
              <w:pStyle w:val="NoSpacing"/>
              <w:numPr>
                <w:ilvl w:val="0"/>
                <w:numId w:val="2"/>
              </w:numPr>
              <w:ind w:left="360"/>
              <w:rPr>
                <w:rFonts w:ascii="Arial" w:hAnsi="Arial" w:cs="Arial"/>
                <w:bCs/>
                <w:iCs/>
              </w:rPr>
            </w:pPr>
            <w:r w:rsidRPr="00B85F62">
              <w:rPr>
                <w:rFonts w:ascii="Arial" w:hAnsi="Arial" w:cs="Arial"/>
                <w:bCs/>
                <w:iCs/>
              </w:rPr>
              <w:t xml:space="preserve">Data is maintained for relevant circulation to enable decisions to be made and reassurance provided based on training related statistics, enabling appropriate </w:t>
            </w:r>
            <w:r w:rsidR="009D20F2" w:rsidRPr="00B85F62">
              <w:rPr>
                <w:rFonts w:ascii="Arial" w:hAnsi="Arial" w:cs="Arial"/>
                <w:bCs/>
                <w:iCs/>
              </w:rPr>
              <w:t>reporting,</w:t>
            </w:r>
            <w:r w:rsidRPr="00B85F62">
              <w:rPr>
                <w:rFonts w:ascii="Arial" w:hAnsi="Arial" w:cs="Arial"/>
                <w:bCs/>
                <w:iCs/>
              </w:rPr>
              <w:t xml:space="preserve"> and informing ongoing service improvements. </w:t>
            </w:r>
          </w:p>
          <w:p w14:paraId="77665E2F" w14:textId="56121CBE" w:rsidR="00656F75" w:rsidRPr="00B85F62" w:rsidRDefault="00656F75" w:rsidP="00E05362">
            <w:pPr>
              <w:pStyle w:val="NoSpacing"/>
              <w:ind w:left="360"/>
              <w:rPr>
                <w:rFonts w:ascii="Arial" w:hAnsi="Arial" w:cs="Arial"/>
                <w:bCs/>
                <w:iCs/>
              </w:rPr>
            </w:pPr>
          </w:p>
          <w:p w14:paraId="2D382451" w14:textId="77777777" w:rsidR="00656F75" w:rsidRPr="007F6BE0" w:rsidRDefault="00656F75" w:rsidP="00463571">
            <w:pPr>
              <w:pStyle w:val="NoSpacing"/>
              <w:ind w:left="360"/>
              <w:rPr>
                <w:rFonts w:ascii="Arial" w:hAnsi="Arial" w:cs="Arial"/>
                <w:bCs/>
                <w:iCs/>
              </w:rPr>
            </w:pPr>
          </w:p>
        </w:tc>
      </w:tr>
    </w:tbl>
    <w:p w14:paraId="30FA4DBC" w14:textId="0D84F998" w:rsidR="000F474A" w:rsidRDefault="000F474A" w:rsidP="002C3D30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4167FCF5" w14:textId="500BC962" w:rsidR="000F474A" w:rsidRDefault="000F474A" w:rsidP="002C3D30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6F39A61E" w14:textId="19B25536" w:rsidR="00656F75" w:rsidRDefault="00656F75" w:rsidP="002C3D30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697BA8DE" w14:textId="6FEEFA9A" w:rsidR="00495B7A" w:rsidRDefault="00495B7A" w:rsidP="002C3D30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3E10E9F8" w14:textId="29ECAB08" w:rsidR="009D20F2" w:rsidRDefault="009D20F2" w:rsidP="002C3D30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776A26DF" w14:textId="77777777" w:rsidR="009D20F2" w:rsidRDefault="009D20F2" w:rsidP="002C3D30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4E109A6B" w14:textId="6431AF96" w:rsidR="00495B7A" w:rsidRDefault="00495B7A" w:rsidP="002C3D30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6129FC16" w14:textId="22B8B5BB" w:rsidR="000345B9" w:rsidRDefault="000345B9" w:rsidP="002C3D30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23208354" w14:textId="315AF06E" w:rsidR="000345B9" w:rsidRDefault="000345B9" w:rsidP="002C3D30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08C6674F" w14:textId="77777777" w:rsidR="000345B9" w:rsidRDefault="000345B9" w:rsidP="002C3D30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p w14:paraId="42688632" w14:textId="77777777" w:rsidR="00656F75" w:rsidRDefault="00656F75" w:rsidP="002C3D30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</w:p>
    <w:tbl>
      <w:tblPr>
        <w:tblStyle w:val="TableGrid"/>
        <w:tblW w:w="10978" w:type="dxa"/>
        <w:tblLook w:val="04A0" w:firstRow="1" w:lastRow="0" w:firstColumn="1" w:lastColumn="0" w:noHBand="0" w:noVBand="1"/>
      </w:tblPr>
      <w:tblGrid>
        <w:gridCol w:w="10978"/>
      </w:tblGrid>
      <w:tr w:rsidR="003862E6" w:rsidRPr="005837B8" w14:paraId="555C24C8" w14:textId="77777777" w:rsidTr="00C669A5">
        <w:trPr>
          <w:trHeight w:val="954"/>
        </w:trPr>
        <w:tc>
          <w:tcPr>
            <w:tcW w:w="10978" w:type="dxa"/>
            <w:tcBorders>
              <w:top w:val="nil"/>
              <w:left w:val="nil"/>
              <w:bottom w:val="nil"/>
              <w:right w:val="nil"/>
            </w:tcBorders>
            <w:shd w:val="clear" w:color="auto" w:fill="60D1E0"/>
          </w:tcPr>
          <w:p w14:paraId="02C186C7" w14:textId="77777777" w:rsidR="003862E6" w:rsidRPr="005837B8" w:rsidRDefault="003862E6" w:rsidP="00CC3259">
            <w:pPr>
              <w:pStyle w:val="Subtitle"/>
              <w:spacing w:before="120" w:after="12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lastRenderedPageBreak/>
              <w:t xml:space="preserve">General </w:t>
            </w:r>
          </w:p>
        </w:tc>
      </w:tr>
    </w:tbl>
    <w:p w14:paraId="4AFBF81B" w14:textId="77777777" w:rsidR="003862E6" w:rsidRDefault="003862E6" w:rsidP="003862E6">
      <w:pPr>
        <w:pStyle w:val="NormalWeb"/>
        <w:spacing w:before="120" w:beforeAutospacing="0" w:after="120" w:afterAutospacing="0"/>
        <w:ind w:right="888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ab/>
        <w:t xml:space="preserve">All employees are expected to: </w:t>
      </w:r>
    </w:p>
    <w:p w14:paraId="3F6A006C" w14:textId="77777777" w:rsidR="003862E6" w:rsidRPr="005837B8" w:rsidRDefault="003862E6" w:rsidP="003862E6">
      <w:pPr>
        <w:pStyle w:val="NormalWeb"/>
        <w:numPr>
          <w:ilvl w:val="0"/>
          <w:numId w:val="31"/>
        </w:numPr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Ensure that our </w:t>
      </w:r>
      <w:proofErr w:type="gramStart"/>
      <w:r w:rsidRPr="005837B8">
        <w:rPr>
          <w:rFonts w:ascii="Arial" w:hAnsi="Arial" w:cs="Arial"/>
          <w:sz w:val="22"/>
          <w:szCs w:val="22"/>
        </w:rPr>
        <w:t>Customers</w:t>
      </w:r>
      <w:proofErr w:type="gramEnd"/>
      <w:r w:rsidRPr="005837B8">
        <w:rPr>
          <w:rFonts w:ascii="Arial" w:hAnsi="Arial" w:cs="Arial"/>
          <w:sz w:val="22"/>
          <w:szCs w:val="22"/>
        </w:rPr>
        <w:t xml:space="preserve"> are at the heart of everything we do and act at all times in accordance with our Values and Behaviours. </w:t>
      </w:r>
    </w:p>
    <w:p w14:paraId="609EF631" w14:textId="77777777" w:rsidR="003862E6" w:rsidRPr="005837B8" w:rsidRDefault="003862E6" w:rsidP="003862E6">
      <w:pPr>
        <w:pStyle w:val="NormalWeb"/>
        <w:numPr>
          <w:ilvl w:val="0"/>
          <w:numId w:val="31"/>
        </w:numPr>
        <w:spacing w:before="120" w:beforeAutospacing="0" w:after="120" w:afterAutospacing="0"/>
        <w:ind w:right="888"/>
        <w:jc w:val="both"/>
        <w:rPr>
          <w:rFonts w:ascii="Arial" w:hAnsi="Arial" w:cs="Arial"/>
          <w:i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>Carry out all duties in the context of, and in compliance with, the Group’s commitment to equality and diversity, leading by example and contributing to an inclusive culture.</w:t>
      </w:r>
      <w:r w:rsidRPr="005837B8">
        <w:rPr>
          <w:rFonts w:ascii="Arial" w:hAnsi="Arial" w:cs="Arial"/>
          <w:i/>
          <w:sz w:val="22"/>
          <w:szCs w:val="22"/>
        </w:rPr>
        <w:t xml:space="preserve"> </w:t>
      </w:r>
    </w:p>
    <w:p w14:paraId="33427759" w14:textId="77777777" w:rsidR="003862E6" w:rsidRDefault="003862E6" w:rsidP="003862E6">
      <w:pPr>
        <w:pStyle w:val="NormalWeb"/>
        <w:numPr>
          <w:ilvl w:val="0"/>
          <w:numId w:val="31"/>
        </w:numPr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Take responsibility for your own health and safety and that of your colleagues in accordance with the Health &amp; Safety at Work Act by </w:t>
      </w:r>
      <w:proofErr w:type="gramStart"/>
      <w:r w:rsidRPr="005837B8">
        <w:rPr>
          <w:rFonts w:ascii="Arial" w:hAnsi="Arial" w:cs="Arial"/>
          <w:sz w:val="22"/>
          <w:szCs w:val="22"/>
        </w:rPr>
        <w:t>following the Group’s Health and Safety policies and procedures at all times</w:t>
      </w:r>
      <w:proofErr w:type="gramEnd"/>
      <w:r w:rsidRPr="005837B8">
        <w:rPr>
          <w:rFonts w:ascii="Arial" w:hAnsi="Arial" w:cs="Arial"/>
          <w:sz w:val="22"/>
          <w:szCs w:val="22"/>
        </w:rPr>
        <w:t xml:space="preserve">. </w:t>
      </w:r>
    </w:p>
    <w:p w14:paraId="17E94DE0" w14:textId="77777777" w:rsidR="003862E6" w:rsidRPr="00DF055D" w:rsidRDefault="003862E6" w:rsidP="003862E6">
      <w:pPr>
        <w:pStyle w:val="NormalWeb"/>
        <w:numPr>
          <w:ilvl w:val="0"/>
          <w:numId w:val="31"/>
        </w:numPr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  <w:proofErr w:type="gramStart"/>
      <w:r w:rsidRPr="00DF055D">
        <w:rPr>
          <w:rFonts w:ascii="Arial" w:hAnsi="Arial" w:cs="Arial"/>
          <w:sz w:val="22"/>
          <w:szCs w:val="22"/>
        </w:rPr>
        <w:t>Adhere to all Group policies at all times</w:t>
      </w:r>
      <w:proofErr w:type="gramEnd"/>
      <w:r w:rsidRPr="00DF055D">
        <w:rPr>
          <w:rFonts w:ascii="Arial" w:hAnsi="Arial" w:cs="Arial"/>
          <w:sz w:val="22"/>
          <w:szCs w:val="22"/>
        </w:rPr>
        <w:t xml:space="preserve">. </w:t>
      </w:r>
    </w:p>
    <w:p w14:paraId="6C5D5B38" w14:textId="77777777" w:rsidR="003862E6" w:rsidRPr="00DF055D" w:rsidRDefault="003862E6" w:rsidP="003862E6">
      <w:pPr>
        <w:pStyle w:val="NormalWeb"/>
        <w:numPr>
          <w:ilvl w:val="0"/>
          <w:numId w:val="31"/>
        </w:numPr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  <w:r w:rsidRPr="00DF055D">
        <w:rPr>
          <w:rFonts w:ascii="Arial" w:hAnsi="Arial" w:cs="Arial"/>
          <w:sz w:val="22"/>
          <w:szCs w:val="22"/>
        </w:rPr>
        <w:t xml:space="preserve">Understand and demonstrate empathy with the social aims of the Group. </w:t>
      </w:r>
    </w:p>
    <w:p w14:paraId="5481732C" w14:textId="77777777" w:rsidR="003862E6" w:rsidRDefault="003862E6" w:rsidP="003862E6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4B6912">
        <w:rPr>
          <w:rFonts w:ascii="Arial" w:hAnsi="Arial" w:cs="Arial"/>
          <w:sz w:val="22"/>
          <w:szCs w:val="22"/>
        </w:rPr>
        <w:t xml:space="preserve">Ensure compliance with all legal obligations concerning the protection of data concerning </w:t>
      </w:r>
    </w:p>
    <w:p w14:paraId="052C3455" w14:textId="77777777" w:rsidR="003862E6" w:rsidRPr="004B6912" w:rsidRDefault="003862E6" w:rsidP="003862E6">
      <w:pPr>
        <w:ind w:left="720" w:firstLine="360"/>
        <w:jc w:val="both"/>
        <w:rPr>
          <w:rFonts w:ascii="Arial" w:hAnsi="Arial" w:cs="Arial"/>
          <w:sz w:val="22"/>
          <w:szCs w:val="22"/>
        </w:rPr>
      </w:pPr>
      <w:r w:rsidRPr="004B6912">
        <w:rPr>
          <w:rFonts w:ascii="Arial" w:hAnsi="Arial" w:cs="Arial"/>
          <w:sz w:val="22"/>
          <w:szCs w:val="22"/>
        </w:rPr>
        <w:t>employees, customers and third parties.</w:t>
      </w:r>
    </w:p>
    <w:p w14:paraId="0BE05016" w14:textId="77777777" w:rsidR="003862E6" w:rsidRPr="005837B8" w:rsidRDefault="003862E6" w:rsidP="003862E6">
      <w:pPr>
        <w:pStyle w:val="NormalWeb"/>
        <w:numPr>
          <w:ilvl w:val="0"/>
          <w:numId w:val="31"/>
        </w:numPr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Be prepared to have some reasonable flexibility of working hours as necessary to meet the requirements of the job. </w:t>
      </w:r>
    </w:p>
    <w:p w14:paraId="376D201A" w14:textId="77777777" w:rsidR="003862E6" w:rsidRPr="005837B8" w:rsidRDefault="003862E6" w:rsidP="003862E6">
      <w:pPr>
        <w:pStyle w:val="NormalWeb"/>
        <w:numPr>
          <w:ilvl w:val="0"/>
          <w:numId w:val="31"/>
        </w:numPr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Adopt a proactive approach to identify and mitigate risks to each business area by informing your line manager to enable the risk register to be updated, thus </w:t>
      </w:r>
      <w:proofErr w:type="spellStart"/>
      <w:r w:rsidRPr="005837B8">
        <w:rPr>
          <w:rFonts w:ascii="Arial" w:hAnsi="Arial" w:cs="Arial"/>
          <w:sz w:val="22"/>
          <w:szCs w:val="22"/>
        </w:rPr>
        <w:t>minimising</w:t>
      </w:r>
      <w:proofErr w:type="spellEnd"/>
      <w:r w:rsidRPr="005837B8">
        <w:rPr>
          <w:rFonts w:ascii="Arial" w:hAnsi="Arial" w:cs="Arial"/>
          <w:sz w:val="22"/>
          <w:szCs w:val="22"/>
        </w:rPr>
        <w:t xml:space="preserve"> the Group’s existing and future risks.</w:t>
      </w:r>
    </w:p>
    <w:p w14:paraId="7075638D" w14:textId="77777777" w:rsidR="003862E6" w:rsidRPr="005837B8" w:rsidRDefault="003862E6" w:rsidP="003862E6">
      <w:pPr>
        <w:pStyle w:val="NormalWeb"/>
        <w:numPr>
          <w:ilvl w:val="0"/>
          <w:numId w:val="31"/>
        </w:numPr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  <w:r w:rsidRPr="005837B8">
        <w:rPr>
          <w:rFonts w:ascii="Arial" w:hAnsi="Arial" w:cs="Arial"/>
          <w:sz w:val="22"/>
          <w:szCs w:val="22"/>
        </w:rPr>
        <w:t xml:space="preserve">Be prepared to work in a variety of locations as required, including premises not directly under the control of the Group. </w:t>
      </w:r>
    </w:p>
    <w:p w14:paraId="62791DD1" w14:textId="77777777" w:rsidR="003862E6" w:rsidRPr="00DF055D" w:rsidRDefault="003862E6" w:rsidP="003862E6">
      <w:pPr>
        <w:pStyle w:val="NormalWeb"/>
        <w:numPr>
          <w:ilvl w:val="0"/>
          <w:numId w:val="31"/>
        </w:numPr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  <w:r w:rsidRPr="0087547C">
        <w:rPr>
          <w:rFonts w:ascii="Arial" w:hAnsi="Arial" w:cs="Arial"/>
          <w:iCs/>
          <w:sz w:val="22"/>
          <w:szCs w:val="22"/>
        </w:rPr>
        <w:t xml:space="preserve">Demonstrate a </w:t>
      </w:r>
      <w:r>
        <w:rPr>
          <w:rFonts w:ascii="Arial" w:hAnsi="Arial" w:cs="Arial"/>
          <w:iCs/>
          <w:sz w:val="22"/>
          <w:szCs w:val="22"/>
        </w:rPr>
        <w:t>willingn</w:t>
      </w:r>
      <w:r w:rsidRPr="0087547C">
        <w:rPr>
          <w:rFonts w:ascii="Arial" w:hAnsi="Arial" w:cs="Arial"/>
          <w:iCs/>
          <w:sz w:val="22"/>
          <w:szCs w:val="22"/>
        </w:rPr>
        <w:t>ess to undertake ongoing training as appropriate for ongoing personal and professional development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DF055D">
        <w:rPr>
          <w:rFonts w:ascii="Arial" w:hAnsi="Arial" w:cs="Arial"/>
          <w:iCs/>
          <w:sz w:val="22"/>
          <w:szCs w:val="22"/>
        </w:rPr>
        <w:t xml:space="preserve">and in line with the Group’s commitment to continuous improvement; demonstrate ongoing continuing professional development and take responsibility for identifying own development needs and actions to address these where appropriate. </w:t>
      </w:r>
      <w:r w:rsidRPr="00DF055D">
        <w:rPr>
          <w:rFonts w:ascii="Arial" w:hAnsi="Arial" w:cs="Arial"/>
          <w:sz w:val="22"/>
          <w:szCs w:val="22"/>
        </w:rPr>
        <w:tab/>
      </w:r>
    </w:p>
    <w:p w14:paraId="5B79D608" w14:textId="77777777" w:rsidR="003862E6" w:rsidRDefault="003862E6" w:rsidP="003862E6">
      <w:pPr>
        <w:pStyle w:val="NormalWeb"/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</w:p>
    <w:p w14:paraId="0FE62FD1" w14:textId="77777777" w:rsidR="005D6842" w:rsidRDefault="005D6842" w:rsidP="003862E6">
      <w:pPr>
        <w:pStyle w:val="NormalWeb"/>
        <w:spacing w:before="120" w:beforeAutospacing="0" w:after="120" w:afterAutospacing="0"/>
        <w:ind w:right="888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563"/>
        <w:gridCol w:w="5929"/>
      </w:tblGrid>
      <w:tr w:rsidR="003862E6" w:rsidRPr="005837B8" w14:paraId="7733D637" w14:textId="77777777" w:rsidTr="00CC3259">
        <w:tc>
          <w:tcPr>
            <w:tcW w:w="9492" w:type="dxa"/>
            <w:gridSpan w:val="2"/>
            <w:shd w:val="clear" w:color="auto" w:fill="60D1E0"/>
          </w:tcPr>
          <w:p w14:paraId="6C14DB74" w14:textId="77777777" w:rsidR="003862E6" w:rsidRPr="005837B8" w:rsidRDefault="003862E6" w:rsidP="00CC3259">
            <w:pPr>
              <w:pStyle w:val="NormalWeb"/>
              <w:spacing w:before="120" w:beforeAutospacing="0" w:after="120" w:afterAutospacing="0"/>
              <w:ind w:right="88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Values and B</w:t>
            </w:r>
            <w:r w:rsidRPr="005837B8">
              <w:rPr>
                <w:rFonts w:ascii="Arial" w:hAnsi="Arial" w:cs="Arial"/>
                <w:b/>
                <w:sz w:val="22"/>
                <w:szCs w:val="22"/>
              </w:rPr>
              <w:t>ehaviours</w:t>
            </w:r>
          </w:p>
        </w:tc>
      </w:tr>
      <w:tr w:rsidR="003862E6" w:rsidRPr="005837B8" w14:paraId="0EA592AF" w14:textId="77777777" w:rsidTr="00CC3259">
        <w:tc>
          <w:tcPr>
            <w:tcW w:w="3563" w:type="dxa"/>
            <w:shd w:val="clear" w:color="auto" w:fill="F2F2F2"/>
          </w:tcPr>
          <w:p w14:paraId="1AADFD89" w14:textId="77777777" w:rsidR="003862E6" w:rsidRPr="005837B8" w:rsidRDefault="003862E6" w:rsidP="00CC3259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b/>
                <w:sz w:val="22"/>
                <w:szCs w:val="22"/>
              </w:rPr>
            </w:pPr>
            <w:r w:rsidRPr="005837B8">
              <w:rPr>
                <w:rFonts w:ascii="Arial" w:hAnsi="Arial" w:cs="Arial"/>
                <w:b/>
                <w:sz w:val="22"/>
                <w:szCs w:val="22"/>
              </w:rPr>
              <w:t xml:space="preserve">Making a difference daily </w:t>
            </w:r>
          </w:p>
        </w:tc>
        <w:tc>
          <w:tcPr>
            <w:tcW w:w="5929" w:type="dxa"/>
            <w:shd w:val="clear" w:color="auto" w:fill="F2F2F2"/>
          </w:tcPr>
          <w:p w14:paraId="1FE4267F" w14:textId="77777777" w:rsidR="003862E6" w:rsidRPr="005837B8" w:rsidRDefault="003862E6" w:rsidP="00CC3259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t>We invest in our people, our customers and in the creation of a fairer society.</w:t>
            </w:r>
          </w:p>
        </w:tc>
      </w:tr>
      <w:tr w:rsidR="003862E6" w:rsidRPr="005837B8" w14:paraId="4A647C34" w14:textId="77777777" w:rsidTr="00CC3259">
        <w:tc>
          <w:tcPr>
            <w:tcW w:w="3563" w:type="dxa"/>
            <w:shd w:val="clear" w:color="auto" w:fill="F2F2F2"/>
          </w:tcPr>
          <w:p w14:paraId="00F8EE10" w14:textId="77777777" w:rsidR="003862E6" w:rsidRPr="005837B8" w:rsidRDefault="003862E6" w:rsidP="00CC3259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b/>
                <w:sz w:val="22"/>
                <w:szCs w:val="22"/>
              </w:rPr>
            </w:pPr>
            <w:r w:rsidRPr="005837B8">
              <w:rPr>
                <w:rFonts w:ascii="Arial" w:hAnsi="Arial" w:cs="Arial"/>
                <w:b/>
                <w:sz w:val="22"/>
                <w:szCs w:val="22"/>
              </w:rPr>
              <w:t xml:space="preserve">Positively open </w:t>
            </w:r>
          </w:p>
        </w:tc>
        <w:tc>
          <w:tcPr>
            <w:tcW w:w="5929" w:type="dxa"/>
            <w:shd w:val="clear" w:color="auto" w:fill="F2F2F2"/>
          </w:tcPr>
          <w:p w14:paraId="68D18EE9" w14:textId="77777777" w:rsidR="003862E6" w:rsidRPr="005837B8" w:rsidRDefault="003862E6" w:rsidP="00CC3259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t xml:space="preserve">We are open to feedback at all </w:t>
            </w:r>
            <w:proofErr w:type="gramStart"/>
            <w:r w:rsidRPr="005837B8">
              <w:rPr>
                <w:rFonts w:ascii="Arial" w:hAnsi="Arial" w:cs="Arial"/>
                <w:sz w:val="22"/>
                <w:szCs w:val="22"/>
              </w:rPr>
              <w:t>time</w:t>
            </w:r>
            <w:proofErr w:type="gramEnd"/>
            <w:r w:rsidRPr="005837B8">
              <w:rPr>
                <w:rFonts w:ascii="Arial" w:hAnsi="Arial" w:cs="Arial"/>
                <w:sz w:val="22"/>
                <w:szCs w:val="22"/>
              </w:rPr>
              <w:t xml:space="preserve">, as we strive to deliver a first class customer experience. </w:t>
            </w:r>
          </w:p>
        </w:tc>
      </w:tr>
      <w:tr w:rsidR="003862E6" w:rsidRPr="005837B8" w14:paraId="4942248A" w14:textId="77777777" w:rsidTr="00CC3259">
        <w:tc>
          <w:tcPr>
            <w:tcW w:w="3563" w:type="dxa"/>
            <w:shd w:val="clear" w:color="auto" w:fill="F2F2F2"/>
          </w:tcPr>
          <w:p w14:paraId="0BFDA9FD" w14:textId="77777777" w:rsidR="003862E6" w:rsidRPr="005837B8" w:rsidRDefault="003862E6" w:rsidP="00CC3259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b/>
                <w:sz w:val="22"/>
                <w:szCs w:val="22"/>
              </w:rPr>
            </w:pPr>
            <w:r w:rsidRPr="005837B8">
              <w:rPr>
                <w:rFonts w:ascii="Arial" w:hAnsi="Arial" w:cs="Arial"/>
                <w:b/>
                <w:sz w:val="22"/>
                <w:szCs w:val="22"/>
              </w:rPr>
              <w:t>Forging the right way</w:t>
            </w:r>
          </w:p>
        </w:tc>
        <w:tc>
          <w:tcPr>
            <w:tcW w:w="5929" w:type="dxa"/>
            <w:shd w:val="clear" w:color="auto" w:fill="F2F2F2"/>
          </w:tcPr>
          <w:p w14:paraId="1D6F133F" w14:textId="77777777" w:rsidR="003862E6" w:rsidRPr="005837B8" w:rsidRDefault="003862E6" w:rsidP="00CC3259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t>We’re creating an inspiring road which others will want to follow</w:t>
            </w:r>
          </w:p>
        </w:tc>
      </w:tr>
      <w:tr w:rsidR="003862E6" w:rsidRPr="005837B8" w14:paraId="6B28608B" w14:textId="77777777" w:rsidTr="00CC3259">
        <w:tc>
          <w:tcPr>
            <w:tcW w:w="3563" w:type="dxa"/>
            <w:shd w:val="clear" w:color="auto" w:fill="F2F2F2"/>
          </w:tcPr>
          <w:p w14:paraId="09809502" w14:textId="77777777" w:rsidR="003862E6" w:rsidRPr="005837B8" w:rsidRDefault="003862E6" w:rsidP="00CC3259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b/>
                <w:sz w:val="22"/>
                <w:szCs w:val="22"/>
              </w:rPr>
            </w:pPr>
            <w:r w:rsidRPr="005837B8">
              <w:rPr>
                <w:rFonts w:ascii="Arial" w:hAnsi="Arial" w:cs="Arial"/>
                <w:b/>
                <w:sz w:val="22"/>
                <w:szCs w:val="22"/>
              </w:rPr>
              <w:t>Together as one</w:t>
            </w:r>
          </w:p>
        </w:tc>
        <w:tc>
          <w:tcPr>
            <w:tcW w:w="5929" w:type="dxa"/>
            <w:shd w:val="clear" w:color="auto" w:fill="F2F2F2"/>
          </w:tcPr>
          <w:p w14:paraId="24E11D28" w14:textId="77777777" w:rsidR="003862E6" w:rsidRPr="005837B8" w:rsidRDefault="003862E6" w:rsidP="00CC3259">
            <w:pPr>
              <w:pStyle w:val="NormalWeb"/>
              <w:spacing w:before="120" w:beforeAutospacing="0" w:after="120" w:afterAutospacing="0"/>
              <w:ind w:right="888"/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hAnsi="Arial" w:cs="Arial"/>
                <w:sz w:val="22"/>
                <w:szCs w:val="22"/>
              </w:rPr>
              <w:t xml:space="preserve">Our teams work on another level of cohesiveness to enable us to deliver better outcomes. </w:t>
            </w:r>
          </w:p>
        </w:tc>
      </w:tr>
    </w:tbl>
    <w:p w14:paraId="070CAC9C" w14:textId="7B769409" w:rsidR="003862E6" w:rsidRDefault="003862E6" w:rsidP="003862E6">
      <w:pPr>
        <w:pStyle w:val="Subtitle"/>
        <w:spacing w:before="120" w:after="120"/>
        <w:ind w:right="888"/>
        <w:jc w:val="left"/>
        <w:rPr>
          <w:rFonts w:ascii="Arial" w:hAnsi="Arial" w:cs="Arial"/>
          <w:b w:val="0"/>
          <w:bCs/>
          <w:color w:val="FFFFFF"/>
          <w:sz w:val="22"/>
          <w:szCs w:val="22"/>
        </w:rPr>
      </w:pPr>
    </w:p>
    <w:p w14:paraId="0F1A06FF" w14:textId="748B2380" w:rsidR="00495B7A" w:rsidRDefault="00495B7A" w:rsidP="003862E6">
      <w:pPr>
        <w:pStyle w:val="Subtitle"/>
        <w:spacing w:before="120" w:after="120"/>
        <w:ind w:right="888"/>
        <w:jc w:val="left"/>
        <w:rPr>
          <w:rFonts w:ascii="Arial" w:hAnsi="Arial" w:cs="Arial"/>
          <w:b w:val="0"/>
          <w:bCs/>
          <w:color w:val="FFFFFF"/>
          <w:sz w:val="22"/>
          <w:szCs w:val="22"/>
        </w:rPr>
      </w:pPr>
    </w:p>
    <w:p w14:paraId="18DDCE8D" w14:textId="1049C42D" w:rsidR="00495B7A" w:rsidRDefault="00495B7A" w:rsidP="003862E6">
      <w:pPr>
        <w:pStyle w:val="Subtitle"/>
        <w:spacing w:before="120" w:after="120"/>
        <w:ind w:right="888"/>
        <w:jc w:val="left"/>
        <w:rPr>
          <w:rFonts w:ascii="Arial" w:hAnsi="Arial" w:cs="Arial"/>
          <w:b w:val="0"/>
          <w:bCs/>
          <w:color w:val="FFFFFF"/>
          <w:sz w:val="22"/>
          <w:szCs w:val="22"/>
        </w:rPr>
      </w:pPr>
    </w:p>
    <w:p w14:paraId="78F7BABA" w14:textId="52C35D3E" w:rsidR="00495B7A" w:rsidRDefault="00495B7A" w:rsidP="003862E6">
      <w:pPr>
        <w:pStyle w:val="Subtitle"/>
        <w:spacing w:before="120" w:after="120"/>
        <w:ind w:right="888"/>
        <w:jc w:val="left"/>
        <w:rPr>
          <w:rFonts w:ascii="Arial" w:hAnsi="Arial" w:cs="Arial"/>
          <w:b w:val="0"/>
          <w:bCs/>
          <w:color w:val="FFFFFF"/>
          <w:sz w:val="22"/>
          <w:szCs w:val="22"/>
        </w:rPr>
      </w:pPr>
    </w:p>
    <w:p w14:paraId="2BDCEE1D" w14:textId="55A7992A" w:rsidR="00495B7A" w:rsidRDefault="00495B7A" w:rsidP="003862E6">
      <w:pPr>
        <w:pStyle w:val="Subtitle"/>
        <w:spacing w:before="120" w:after="120"/>
        <w:ind w:right="888"/>
        <w:jc w:val="left"/>
        <w:rPr>
          <w:rFonts w:ascii="Arial" w:hAnsi="Arial" w:cs="Arial"/>
          <w:b w:val="0"/>
          <w:bCs/>
          <w:color w:val="FFFFFF"/>
          <w:sz w:val="22"/>
          <w:szCs w:val="22"/>
        </w:rPr>
      </w:pPr>
    </w:p>
    <w:p w14:paraId="0EF0526B" w14:textId="77777777" w:rsidR="008737EB" w:rsidRDefault="008737EB" w:rsidP="003862E6">
      <w:pPr>
        <w:pStyle w:val="Subtitle"/>
        <w:spacing w:before="120" w:after="120"/>
        <w:ind w:right="888"/>
        <w:jc w:val="left"/>
        <w:rPr>
          <w:rFonts w:ascii="Arial" w:hAnsi="Arial" w:cs="Arial"/>
          <w:b w:val="0"/>
          <w:bCs/>
          <w:color w:val="FFFFFF"/>
          <w:sz w:val="22"/>
          <w:szCs w:val="22"/>
        </w:rPr>
      </w:pPr>
    </w:p>
    <w:p w14:paraId="38DAF83F" w14:textId="00E10677" w:rsidR="002C3D30" w:rsidRDefault="005752BC" w:rsidP="002C3D30">
      <w:pPr>
        <w:spacing w:after="200" w:line="276" w:lineRule="auto"/>
        <w:rPr>
          <w:rFonts w:ascii="Arial" w:eastAsia="Calibri" w:hAnsi="Arial" w:cs="Arial"/>
          <w:b/>
          <w:bCs/>
          <w:color w:val="001689"/>
          <w:sz w:val="36"/>
          <w:szCs w:val="36"/>
        </w:rPr>
      </w:pPr>
      <w:r w:rsidRPr="00204E2F">
        <w:rPr>
          <w:rFonts w:ascii="Arial" w:eastAsia="Calibri" w:hAnsi="Arial" w:cs="Arial"/>
          <w:b/>
          <w:bCs/>
          <w:color w:val="001689"/>
          <w:sz w:val="36"/>
          <w:szCs w:val="36"/>
        </w:rPr>
        <w:lastRenderedPageBreak/>
        <w:t>P</w:t>
      </w:r>
      <w:r w:rsidR="002C3D30" w:rsidRPr="00204E2F">
        <w:rPr>
          <w:rFonts w:ascii="Arial" w:eastAsia="Calibri" w:hAnsi="Arial" w:cs="Arial"/>
          <w:b/>
          <w:bCs/>
          <w:color w:val="001689"/>
          <w:sz w:val="36"/>
          <w:szCs w:val="36"/>
        </w:rPr>
        <w:t>erson specification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6516"/>
        <w:gridCol w:w="1559"/>
        <w:gridCol w:w="1627"/>
      </w:tblGrid>
      <w:tr w:rsidR="00EA7511" w:rsidRPr="005837B8" w14:paraId="4C21F032" w14:textId="77777777" w:rsidTr="00A53B80">
        <w:trPr>
          <w:trHeight w:val="299"/>
          <w:jc w:val="center"/>
        </w:trPr>
        <w:tc>
          <w:tcPr>
            <w:tcW w:w="6516" w:type="dxa"/>
            <w:tcBorders>
              <w:bottom w:val="single" w:sz="4" w:space="0" w:color="auto"/>
            </w:tcBorders>
          </w:tcPr>
          <w:p w14:paraId="08A94D19" w14:textId="4186E994" w:rsidR="00EA7511" w:rsidRPr="005837B8" w:rsidRDefault="00EA7511" w:rsidP="00347245">
            <w:pPr>
              <w:rPr>
                <w:rFonts w:ascii="Arial" w:eastAsia="Calibri" w:hAnsi="Arial" w:cs="Arial"/>
              </w:rPr>
            </w:pPr>
            <w:r w:rsidRPr="005837B8">
              <w:rPr>
                <w:rFonts w:ascii="Arial" w:eastAsia="Calibri" w:hAnsi="Arial" w:cs="Arial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FF60C4" w14:textId="77777777" w:rsidR="00EA7511" w:rsidRPr="005837B8" w:rsidRDefault="00EA7511" w:rsidP="0034724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37B8">
              <w:rPr>
                <w:rFonts w:ascii="Arial" w:eastAsia="Calibri" w:hAnsi="Arial" w:cs="Arial"/>
                <w:b/>
                <w:bCs/>
              </w:rPr>
              <w:t>Essential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1D30313F" w14:textId="77777777" w:rsidR="00EA7511" w:rsidRPr="005837B8" w:rsidRDefault="00EA7511" w:rsidP="00347245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5837B8">
              <w:rPr>
                <w:rFonts w:ascii="Arial" w:eastAsia="Calibri" w:hAnsi="Arial" w:cs="Arial"/>
                <w:b/>
                <w:bCs/>
              </w:rPr>
              <w:t>Desirable</w:t>
            </w:r>
          </w:p>
        </w:tc>
      </w:tr>
      <w:tr w:rsidR="00CF7A16" w:rsidRPr="005837B8" w14:paraId="32DDA474" w14:textId="77777777" w:rsidTr="00CF7A16">
        <w:trPr>
          <w:trHeight w:val="296"/>
          <w:jc w:val="center"/>
        </w:trPr>
        <w:tc>
          <w:tcPr>
            <w:tcW w:w="9702" w:type="dxa"/>
            <w:gridSpan w:val="3"/>
            <w:tcBorders>
              <w:bottom w:val="single" w:sz="4" w:space="0" w:color="auto"/>
            </w:tcBorders>
            <w:shd w:val="clear" w:color="auto" w:fill="60D1E0"/>
          </w:tcPr>
          <w:p w14:paraId="46E3F93E" w14:textId="637D0761" w:rsidR="00CF7A16" w:rsidRPr="005837B8" w:rsidRDefault="00CF7A16" w:rsidP="00CF7A16">
            <w:pPr>
              <w:rPr>
                <w:rFonts w:ascii="Arial" w:eastAsia="Calibri" w:hAnsi="Arial" w:cs="Arial"/>
                <w:b/>
                <w:bCs/>
              </w:rPr>
            </w:pPr>
            <w:r w:rsidRPr="005837B8">
              <w:rPr>
                <w:rFonts w:ascii="Arial" w:eastAsia="Calibri" w:hAnsi="Arial" w:cs="Arial"/>
                <w:b/>
                <w:bCs/>
              </w:rPr>
              <w:t>Education and Qualifications</w:t>
            </w:r>
          </w:p>
        </w:tc>
      </w:tr>
      <w:tr w:rsidR="00EA7511" w:rsidRPr="005837B8" w14:paraId="10CA6127" w14:textId="77777777" w:rsidTr="00A53B80">
        <w:trPr>
          <w:trHeight w:val="211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2D1C4" w14:textId="495C6313" w:rsidR="00EA7511" w:rsidRPr="00543298" w:rsidRDefault="00EA7511" w:rsidP="001F1B9E">
            <w:pPr>
              <w:rPr>
                <w:rFonts w:ascii="Arial" w:hAnsi="Arial" w:cs="Arial"/>
                <w:sz w:val="22"/>
                <w:szCs w:val="22"/>
              </w:rPr>
            </w:pPr>
            <w:r w:rsidRPr="001F1B9E">
              <w:rPr>
                <w:rFonts w:ascii="Arial" w:hAnsi="Arial" w:cs="Arial"/>
                <w:sz w:val="22"/>
                <w:szCs w:val="22"/>
              </w:rPr>
              <w:t>HABC in Education and Training or similar training qualification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7C7">
              <w:rPr>
                <w:rFonts w:ascii="Arial" w:hAnsi="Arial" w:cs="Arial"/>
                <w:sz w:val="22"/>
                <w:szCs w:val="22"/>
              </w:rPr>
              <w:t>and/or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71BC">
              <w:rPr>
                <w:rFonts w:ascii="Arial" w:hAnsi="Arial" w:cs="Arial"/>
                <w:sz w:val="22"/>
                <w:szCs w:val="22"/>
              </w:rPr>
              <w:t>equivalent L&amp;D experience evidenced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6140F" w14:textId="3CB71457" w:rsidR="00EA7511" w:rsidRPr="00543298" w:rsidRDefault="00EA7511" w:rsidP="00123A61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C64B5" w14:textId="77777777" w:rsidR="00EA7511" w:rsidRPr="00543298" w:rsidRDefault="00EA7511" w:rsidP="00123A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7A16" w:rsidRPr="005837B8" w14:paraId="13B9B70C" w14:textId="77777777" w:rsidTr="00A53B80">
        <w:trPr>
          <w:trHeight w:val="203"/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0D1E0"/>
          </w:tcPr>
          <w:p w14:paraId="5CED393D" w14:textId="358463F3" w:rsidR="00CF7A16" w:rsidRPr="00543298" w:rsidRDefault="00CF7A16" w:rsidP="00CF7A16">
            <w:pPr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eastAsia="Calibri" w:hAnsi="Arial" w:cs="Arial"/>
                <w:b/>
                <w:bCs/>
              </w:rPr>
              <w:t>Experience</w:t>
            </w:r>
          </w:p>
        </w:tc>
      </w:tr>
      <w:tr w:rsidR="00EA7511" w:rsidRPr="005837B8" w14:paraId="7C5EA66D" w14:textId="77777777" w:rsidTr="00A53B80">
        <w:trPr>
          <w:trHeight w:val="1582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7ADEE" w14:textId="63DFB820" w:rsidR="009D20F2" w:rsidRPr="009D20F2" w:rsidRDefault="009061BF" w:rsidP="009D20F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</w:t>
            </w:r>
            <w:r w:rsidR="009D20F2" w:rsidRPr="009D20F2">
              <w:rPr>
                <w:rFonts w:ascii="Arial" w:eastAsia="Calibri" w:hAnsi="Arial" w:cs="Arial"/>
                <w:sz w:val="22"/>
                <w:szCs w:val="22"/>
              </w:rPr>
              <w:t>esigning and delivering training plans and resources</w:t>
            </w:r>
          </w:p>
          <w:p w14:paraId="05E836CA" w14:textId="77777777" w:rsidR="009D20F2" w:rsidRPr="009D20F2" w:rsidRDefault="009D20F2" w:rsidP="009D20F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5ABB633" w14:textId="4040B9B6" w:rsidR="009D20F2" w:rsidRDefault="009D20F2" w:rsidP="009D20F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D20F2">
              <w:rPr>
                <w:rFonts w:ascii="Arial" w:eastAsia="Calibri" w:hAnsi="Arial" w:cs="Arial"/>
                <w:sz w:val="22"/>
                <w:szCs w:val="22"/>
              </w:rPr>
              <w:t>Developing and embedding end to end learning and development interventions</w:t>
            </w:r>
          </w:p>
          <w:p w14:paraId="6A491654" w14:textId="77777777" w:rsidR="009D20F2" w:rsidRPr="009D20F2" w:rsidRDefault="009D20F2" w:rsidP="009D20F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D20F2">
              <w:rPr>
                <w:rFonts w:ascii="Arial" w:eastAsia="Calibri" w:hAnsi="Arial" w:cs="Arial"/>
                <w:sz w:val="22"/>
                <w:szCs w:val="22"/>
              </w:rPr>
              <w:tab/>
            </w:r>
          </w:p>
          <w:p w14:paraId="50A9A599" w14:textId="10EA909A" w:rsidR="009D20F2" w:rsidRPr="0001014B" w:rsidRDefault="009D20F2" w:rsidP="009D20F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9D20F2">
              <w:rPr>
                <w:rFonts w:ascii="Arial" w:eastAsia="Calibri" w:hAnsi="Arial" w:cs="Arial"/>
                <w:sz w:val="22"/>
                <w:szCs w:val="22"/>
              </w:rPr>
              <w:t>E-learning technologies, including being involved in the creation and/or delivery of e-learning packages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B9989" w14:textId="77777777" w:rsidR="009D20F2" w:rsidRDefault="009D20F2" w:rsidP="000101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1F7BA0" w14:textId="77777777" w:rsidR="00EA7511" w:rsidRDefault="009D20F2" w:rsidP="0001014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  <w:p w14:paraId="5DB3C5B8" w14:textId="77777777" w:rsidR="009D20F2" w:rsidRDefault="009D20F2" w:rsidP="0001014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742ACCF" w14:textId="54B501BA" w:rsidR="009D20F2" w:rsidRPr="0001014B" w:rsidRDefault="009D20F2" w:rsidP="0001014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F59FFD" w14:textId="77777777" w:rsidR="00EA7511" w:rsidRDefault="00EA7511" w:rsidP="0001014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6AB2C8FC" w14:textId="77777777" w:rsidR="00E817C7" w:rsidRDefault="00E817C7" w:rsidP="0001014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EDEB596" w14:textId="77777777" w:rsidR="00E817C7" w:rsidRDefault="00E817C7" w:rsidP="0001014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DEED57C" w14:textId="77777777" w:rsidR="00E817C7" w:rsidRDefault="00E817C7" w:rsidP="0001014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0F079B0" w14:textId="77777777" w:rsidR="00E817C7" w:rsidRDefault="00E817C7" w:rsidP="0001014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8A272DB" w14:textId="77777777" w:rsidR="00E817C7" w:rsidRDefault="00E817C7" w:rsidP="0001014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3EC4CF3" w14:textId="5B1CF21B" w:rsidR="00E817C7" w:rsidRPr="0001014B" w:rsidRDefault="00E817C7" w:rsidP="0001014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CF7A16" w:rsidRPr="005837B8" w14:paraId="1D14810F" w14:textId="77777777" w:rsidTr="00A53B80">
        <w:trPr>
          <w:trHeight w:val="255"/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D1E0"/>
          </w:tcPr>
          <w:p w14:paraId="371E3643" w14:textId="7B93AFE8" w:rsidR="00CF7A16" w:rsidRPr="0001014B" w:rsidRDefault="00CF7A16" w:rsidP="00CF7A16">
            <w:pPr>
              <w:rPr>
                <w:rFonts w:ascii="Arial" w:hAnsi="Arial" w:cs="Arial"/>
                <w:sz w:val="22"/>
                <w:szCs w:val="22"/>
              </w:rPr>
            </w:pPr>
            <w:r w:rsidRPr="005837B8">
              <w:rPr>
                <w:rFonts w:ascii="Arial" w:eastAsia="Calibri" w:hAnsi="Arial" w:cs="Arial"/>
                <w:b/>
                <w:bCs/>
              </w:rPr>
              <w:t xml:space="preserve">Skills, </w:t>
            </w:r>
            <w:proofErr w:type="gramStart"/>
            <w:r w:rsidRPr="005837B8">
              <w:rPr>
                <w:rFonts w:ascii="Arial" w:eastAsia="Calibri" w:hAnsi="Arial" w:cs="Arial"/>
                <w:b/>
                <w:bCs/>
              </w:rPr>
              <w:t>knowledge</w:t>
            </w:r>
            <w:proofErr w:type="gramEnd"/>
            <w:r w:rsidRPr="005837B8">
              <w:rPr>
                <w:rFonts w:ascii="Arial" w:eastAsia="Calibri" w:hAnsi="Arial" w:cs="Arial"/>
                <w:b/>
                <w:bCs/>
              </w:rPr>
              <w:t xml:space="preserve"> and ability</w:t>
            </w:r>
          </w:p>
        </w:tc>
      </w:tr>
      <w:tr w:rsidR="00EA7511" w:rsidRPr="005837B8" w14:paraId="0987DD10" w14:textId="77777777" w:rsidTr="00A53B80">
        <w:trPr>
          <w:trHeight w:val="291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B4B403" w14:textId="4BE87B65" w:rsidR="00EA7511" w:rsidRPr="00207481" w:rsidRDefault="00EA7511" w:rsidP="003D088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07481">
              <w:rPr>
                <w:rFonts w:ascii="Arial" w:eastAsia="Calibri" w:hAnsi="Arial" w:cs="Arial"/>
                <w:sz w:val="22"/>
                <w:szCs w:val="22"/>
              </w:rPr>
              <w:t>Ability to train in a variety of environments and to engage at all levels across the Group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6AC17E" w14:textId="53B75C58" w:rsidR="00EA7511" w:rsidRPr="00207481" w:rsidRDefault="00EA7511" w:rsidP="002720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07481">
              <w:rPr>
                <w:rFonts w:ascii="Arial" w:eastAsia="Calibri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DAF8E" w14:textId="77777777" w:rsidR="00EA7511" w:rsidRPr="002720D8" w:rsidRDefault="00EA7511" w:rsidP="002720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A7511" w:rsidRPr="005837B8" w14:paraId="6539FF16" w14:textId="77777777" w:rsidTr="00A53B80">
        <w:trPr>
          <w:trHeight w:val="291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902C2" w14:textId="5CE574ED" w:rsidR="00EA7511" w:rsidRPr="00207481" w:rsidRDefault="00EA7511" w:rsidP="003D088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07481">
              <w:rPr>
                <w:rFonts w:ascii="Arial" w:eastAsia="Calibri" w:hAnsi="Arial" w:cs="Arial"/>
                <w:sz w:val="22"/>
                <w:szCs w:val="22"/>
              </w:rPr>
              <w:t xml:space="preserve">Excellent verbal and written communication skills, including strong interpersonal and presentation skills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B98FA" w14:textId="701D609B" w:rsidR="00EA7511" w:rsidRPr="00207481" w:rsidRDefault="00EA7511" w:rsidP="002720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07481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A89A1F" w14:textId="77777777" w:rsidR="00EA7511" w:rsidRPr="002720D8" w:rsidRDefault="00EA7511" w:rsidP="002720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A7511" w:rsidRPr="005837B8" w14:paraId="59D5252B" w14:textId="77777777" w:rsidTr="00A53B80">
        <w:trPr>
          <w:trHeight w:val="291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CA6EF" w14:textId="09529592" w:rsidR="0023646B" w:rsidRPr="00207481" w:rsidRDefault="00EA7511" w:rsidP="009061B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07481">
              <w:rPr>
                <w:rFonts w:ascii="Arial" w:eastAsia="Calibri" w:hAnsi="Arial" w:cs="Arial"/>
                <w:sz w:val="22"/>
                <w:szCs w:val="22"/>
              </w:rPr>
              <w:t>Use of a diverse range of learning and development interventions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4CCEA1" w14:textId="746A77ED" w:rsidR="00EA7511" w:rsidRPr="00207481" w:rsidRDefault="00EA7511" w:rsidP="002720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9FCBFB" w14:textId="3387A7C6" w:rsidR="00EA7511" w:rsidRPr="002720D8" w:rsidRDefault="00EA7511" w:rsidP="002720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720D8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</w:tr>
      <w:tr w:rsidR="00A53B80" w:rsidRPr="005837B8" w14:paraId="62C38358" w14:textId="77777777" w:rsidTr="00A53B80">
        <w:trPr>
          <w:trHeight w:val="291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D75A8" w14:textId="005040CA" w:rsidR="00A53B80" w:rsidRPr="00207481" w:rsidRDefault="00A53B80" w:rsidP="009061BF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Proficient in Microsoft Office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75B10" w14:textId="18EA80F4" w:rsidR="00A53B80" w:rsidRPr="00207481" w:rsidRDefault="00A53B80" w:rsidP="002720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D5505" w14:textId="77777777" w:rsidR="00A53B80" w:rsidRPr="002720D8" w:rsidRDefault="00A53B80" w:rsidP="002720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3646B" w:rsidRPr="005837B8" w14:paraId="0E0009A1" w14:textId="77777777" w:rsidTr="00A53B80">
        <w:trPr>
          <w:trHeight w:val="291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867D9" w14:textId="44432260" w:rsidR="0023646B" w:rsidRPr="00207481" w:rsidRDefault="0023646B" w:rsidP="002720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207481">
              <w:rPr>
                <w:rFonts w:ascii="Arial" w:hAnsi="Arial" w:cs="Arial"/>
                <w:sz w:val="22"/>
                <w:szCs w:val="22"/>
              </w:rPr>
              <w:t xml:space="preserve">Ability to work effectively with </w:t>
            </w:r>
            <w:r w:rsidR="009061BF">
              <w:rPr>
                <w:rFonts w:ascii="Arial" w:hAnsi="Arial" w:cs="Arial"/>
                <w:sz w:val="22"/>
                <w:szCs w:val="22"/>
              </w:rPr>
              <w:t xml:space="preserve">a range of </w:t>
            </w:r>
            <w:r w:rsidRPr="00207481">
              <w:rPr>
                <w:rFonts w:ascii="Arial" w:hAnsi="Arial" w:cs="Arial"/>
                <w:sz w:val="22"/>
                <w:szCs w:val="22"/>
              </w:rPr>
              <w:t xml:space="preserve">internal and external stakeholders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4D00B" w14:textId="69B8311E" w:rsidR="0023646B" w:rsidRPr="00207481" w:rsidRDefault="00207481" w:rsidP="002720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DF22A" w14:textId="77777777" w:rsidR="0023646B" w:rsidRPr="002720D8" w:rsidRDefault="0023646B" w:rsidP="002720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A7511" w:rsidRPr="005837B8" w14:paraId="08750E3F" w14:textId="77777777" w:rsidTr="00A53B80">
        <w:trPr>
          <w:trHeight w:val="212"/>
          <w:jc w:val="center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10DB" w14:textId="30787E95" w:rsidR="00EA7511" w:rsidRPr="00207481" w:rsidRDefault="00EA7511" w:rsidP="00BA777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207481">
              <w:rPr>
                <w:rFonts w:ascii="Arial" w:eastAsia="Calibri" w:hAnsi="Arial" w:cs="Arial"/>
                <w:sz w:val="22"/>
                <w:szCs w:val="22"/>
              </w:rPr>
              <w:t>Ability to prioriti</w:t>
            </w:r>
            <w:r w:rsidR="009061BF">
              <w:rPr>
                <w:rFonts w:ascii="Arial" w:eastAsia="Calibri" w:hAnsi="Arial" w:cs="Arial"/>
                <w:sz w:val="22"/>
                <w:szCs w:val="22"/>
              </w:rPr>
              <w:t>se</w:t>
            </w:r>
            <w:r w:rsidRPr="00207481">
              <w:rPr>
                <w:rFonts w:ascii="Arial" w:eastAsia="Calibri" w:hAnsi="Arial" w:cs="Arial"/>
                <w:sz w:val="22"/>
                <w:szCs w:val="22"/>
              </w:rPr>
              <w:t xml:space="preserve"> workload </w:t>
            </w:r>
            <w:r w:rsidR="009061BF">
              <w:rPr>
                <w:rFonts w:ascii="Arial" w:eastAsia="Calibri" w:hAnsi="Arial" w:cs="Arial"/>
                <w:sz w:val="22"/>
                <w:szCs w:val="22"/>
              </w:rPr>
              <w:t xml:space="preserve">to </w:t>
            </w:r>
            <w:r w:rsidRPr="00207481">
              <w:rPr>
                <w:rFonts w:ascii="Arial" w:eastAsia="Calibri" w:hAnsi="Arial" w:cs="Arial"/>
                <w:sz w:val="22"/>
                <w:szCs w:val="22"/>
              </w:rPr>
              <w:t xml:space="preserve">meet deadlines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98EA" w14:textId="4DCFCBE0" w:rsidR="00EA7511" w:rsidRPr="00207481" w:rsidRDefault="00EA7511" w:rsidP="002720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207481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56D9" w14:textId="77777777" w:rsidR="00EA7511" w:rsidRPr="002720D8" w:rsidRDefault="00EA7511" w:rsidP="002720D8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F7A16" w:rsidRPr="005837B8" w14:paraId="78C596B1" w14:textId="77777777" w:rsidTr="009061BF">
        <w:trPr>
          <w:trHeight w:val="217"/>
          <w:jc w:val="center"/>
        </w:trPr>
        <w:tc>
          <w:tcPr>
            <w:tcW w:w="9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D1E0"/>
          </w:tcPr>
          <w:p w14:paraId="3442911B" w14:textId="72853392" w:rsidR="00CF7A16" w:rsidRPr="002720D8" w:rsidRDefault="00CF7A16" w:rsidP="00CF7A16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</w:rPr>
              <w:t>Personal characteristics</w:t>
            </w:r>
          </w:p>
        </w:tc>
      </w:tr>
      <w:tr w:rsidR="00EA7511" w:rsidRPr="005837B8" w14:paraId="58D2135A" w14:textId="77777777" w:rsidTr="00A53B80">
        <w:trPr>
          <w:trHeight w:val="291"/>
          <w:jc w:val="center"/>
        </w:trPr>
        <w:tc>
          <w:tcPr>
            <w:tcW w:w="6516" w:type="dxa"/>
            <w:tcBorders>
              <w:bottom w:val="nil"/>
            </w:tcBorders>
          </w:tcPr>
          <w:p w14:paraId="4F989B8E" w14:textId="091D8E4C" w:rsidR="00EA7511" w:rsidRPr="00EE0A95" w:rsidRDefault="00EA7511" w:rsidP="00C83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B85F62">
              <w:rPr>
                <w:rFonts w:ascii="Arial" w:hAnsi="Arial" w:cs="Arial"/>
                <w:sz w:val="22"/>
                <w:szCs w:val="22"/>
              </w:rPr>
              <w:t>enthusiast</w:t>
            </w:r>
            <w:r w:rsidR="00A53B80">
              <w:rPr>
                <w:rFonts w:ascii="Arial" w:hAnsi="Arial" w:cs="Arial"/>
                <w:sz w:val="22"/>
                <w:szCs w:val="22"/>
              </w:rPr>
              <w:t>, flexible</w:t>
            </w:r>
            <w:r w:rsidRPr="00B85F62">
              <w:rPr>
                <w:rFonts w:ascii="Arial" w:hAnsi="Arial" w:cs="Arial"/>
                <w:sz w:val="22"/>
                <w:szCs w:val="22"/>
              </w:rPr>
              <w:t xml:space="preserve"> and highly customer focused approach, driven and committed to achieving successful </w:t>
            </w:r>
            <w:r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1559" w:type="dxa"/>
            <w:tcBorders>
              <w:bottom w:val="nil"/>
            </w:tcBorders>
          </w:tcPr>
          <w:p w14:paraId="2C948149" w14:textId="6DB46A9D" w:rsidR="00EA7511" w:rsidRPr="00602B8B" w:rsidRDefault="00EA7511" w:rsidP="00C830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1627" w:type="dxa"/>
            <w:tcBorders>
              <w:bottom w:val="nil"/>
            </w:tcBorders>
            <w:vAlign w:val="center"/>
          </w:tcPr>
          <w:p w14:paraId="58309A2C" w14:textId="77777777" w:rsidR="00EA7511" w:rsidRPr="00602B8B" w:rsidRDefault="00EA7511" w:rsidP="00C8301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A7511" w:rsidRPr="005837B8" w14:paraId="1E8AA069" w14:textId="77777777" w:rsidTr="00A53B80">
        <w:trPr>
          <w:trHeight w:val="294"/>
          <w:jc w:val="center"/>
        </w:trPr>
        <w:tc>
          <w:tcPr>
            <w:tcW w:w="6516" w:type="dxa"/>
            <w:tcBorders>
              <w:top w:val="nil"/>
              <w:bottom w:val="nil"/>
            </w:tcBorders>
          </w:tcPr>
          <w:p w14:paraId="2408618C" w14:textId="7F02B826" w:rsidR="00EA7511" w:rsidRDefault="00EA7511" w:rsidP="00C8301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Able to work on own initiative with minimum supervision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092F5D3" w14:textId="397FCEB4" w:rsidR="00EA7511" w:rsidRDefault="00EA7511" w:rsidP="00C8301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1627" w:type="dxa"/>
            <w:tcBorders>
              <w:top w:val="nil"/>
              <w:bottom w:val="nil"/>
            </w:tcBorders>
            <w:vAlign w:val="center"/>
          </w:tcPr>
          <w:p w14:paraId="50ED81CF" w14:textId="77777777" w:rsidR="00EA7511" w:rsidRPr="00602B8B" w:rsidRDefault="00EA7511" w:rsidP="00C8301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A7511" w:rsidRPr="005837B8" w14:paraId="5A33AB6C" w14:textId="77777777" w:rsidTr="00A53B80">
        <w:trPr>
          <w:trHeight w:val="291"/>
          <w:jc w:val="center"/>
        </w:trPr>
        <w:tc>
          <w:tcPr>
            <w:tcW w:w="6516" w:type="dxa"/>
            <w:tcBorders>
              <w:top w:val="nil"/>
              <w:bottom w:val="nil"/>
            </w:tcBorders>
          </w:tcPr>
          <w:p w14:paraId="7847CE9E" w14:textId="1CF9EBB4" w:rsidR="00EA7511" w:rsidRPr="001069E6" w:rsidRDefault="00EA7511" w:rsidP="00C83013">
            <w:pPr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B85F62">
              <w:rPr>
                <w:rFonts w:ascii="Arial" w:eastAsia="Calibri" w:hAnsi="Arial" w:cs="Arial"/>
                <w:sz w:val="22"/>
                <w:szCs w:val="22"/>
              </w:rPr>
              <w:t>A good team player and attention to detail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CE8519" w14:textId="431D2FB0" w:rsidR="00EA7511" w:rsidRDefault="00EA7511" w:rsidP="00C8301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1627" w:type="dxa"/>
            <w:tcBorders>
              <w:top w:val="nil"/>
              <w:bottom w:val="nil"/>
            </w:tcBorders>
            <w:vAlign w:val="center"/>
          </w:tcPr>
          <w:p w14:paraId="0ED4FA1C" w14:textId="77777777" w:rsidR="00EA7511" w:rsidRPr="00602B8B" w:rsidRDefault="00EA7511" w:rsidP="00C8301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CF7A16" w:rsidRPr="005837B8" w14:paraId="7B4F6235" w14:textId="77777777" w:rsidTr="00A53B80">
        <w:trPr>
          <w:trHeight w:val="250"/>
          <w:jc w:val="center"/>
        </w:trPr>
        <w:tc>
          <w:tcPr>
            <w:tcW w:w="9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D1E0"/>
          </w:tcPr>
          <w:p w14:paraId="6771296E" w14:textId="018BF8DA" w:rsidR="00CF7A16" w:rsidRPr="00A457B7" w:rsidRDefault="00CF7A16" w:rsidP="00CF7A16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837B8">
              <w:rPr>
                <w:rFonts w:ascii="Arial" w:eastAsia="Calibri" w:hAnsi="Arial" w:cs="Arial"/>
                <w:b/>
                <w:bCs/>
              </w:rPr>
              <w:t>Other</w:t>
            </w:r>
          </w:p>
        </w:tc>
      </w:tr>
      <w:tr w:rsidR="00EA7511" w:rsidRPr="005837B8" w14:paraId="55D132D2" w14:textId="77777777" w:rsidTr="00A53B80">
        <w:trPr>
          <w:trHeight w:val="291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06FE" w14:textId="324E850A" w:rsidR="00EA7511" w:rsidRPr="00EE0A95" w:rsidRDefault="00EA7511" w:rsidP="009061BF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C678E">
              <w:rPr>
                <w:rFonts w:ascii="Arial" w:eastAsia="Calibri" w:hAnsi="Arial" w:cs="Arial"/>
                <w:sz w:val="22"/>
                <w:szCs w:val="22"/>
              </w:rPr>
              <w:t>A flexible approach to hours worked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including occasional out of hours work through attending meetings or delivering training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0EBF" w14:textId="45FE7B70" w:rsidR="00EA7511" w:rsidRPr="00A457B7" w:rsidRDefault="00EA7511" w:rsidP="00C8301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A457B7">
              <w:rPr>
                <w:rFonts w:ascii="Arial" w:eastAsia="Calibri" w:hAnsi="Arial" w:cs="Arial"/>
                <w:sz w:val="22"/>
                <w:szCs w:val="22"/>
              </w:rPr>
              <w:t>X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25F" w14:textId="77777777" w:rsidR="00EA7511" w:rsidRPr="00A457B7" w:rsidRDefault="00EA7511" w:rsidP="00C8301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0DA1B7E" w14:textId="77777777" w:rsidR="00C8412E" w:rsidRPr="005837B8" w:rsidRDefault="00C8412E" w:rsidP="009061BF">
      <w:pPr>
        <w:spacing w:after="120"/>
        <w:rPr>
          <w:rFonts w:ascii="Arial" w:eastAsia="Calibri" w:hAnsi="Arial" w:cs="Arial"/>
          <w:sz w:val="22"/>
          <w:szCs w:val="22"/>
        </w:rPr>
      </w:pPr>
    </w:p>
    <w:sectPr w:rsidR="00C8412E" w:rsidRPr="005837B8" w:rsidSect="00B9250B">
      <w:headerReference w:type="default" r:id="rId12"/>
      <w:footerReference w:type="default" r:id="rId13"/>
      <w:pgSz w:w="11900" w:h="16820"/>
      <w:pgMar w:top="432" w:right="360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0D46" w14:textId="77777777" w:rsidR="00E97EEF" w:rsidRDefault="00E97EEF" w:rsidP="00DB2412">
      <w:r>
        <w:separator/>
      </w:r>
    </w:p>
  </w:endnote>
  <w:endnote w:type="continuationSeparator" w:id="0">
    <w:p w14:paraId="61C553E5" w14:textId="77777777" w:rsidR="00E97EEF" w:rsidRDefault="00E97EE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26A65" w14:textId="75D0C557" w:rsidR="00BC60D7" w:rsidRDefault="00B41AC1" w:rsidP="003D629E">
    <w:pPr>
      <w:pStyle w:val="Footer"/>
    </w:pPr>
    <w:r>
      <w:t>Resources.</w:t>
    </w:r>
    <w:r w:rsidR="00F85FFC">
      <w:t>HR</w:t>
    </w:r>
    <w:r w:rsidR="002D7398">
      <w:t>.</w:t>
    </w:r>
    <w:r w:rsidR="00DB6C84">
      <w:t>Trainer-</w:t>
    </w:r>
    <w:r w:rsidR="002A2D19">
      <w:t>L&amp;D.2022</w:t>
    </w:r>
  </w:p>
  <w:p w14:paraId="5C2E5651" w14:textId="77777777" w:rsidR="009F29DE" w:rsidRPr="003D629E" w:rsidRDefault="009F29DE" w:rsidP="003D6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A53AB" w14:textId="77777777" w:rsidR="00E97EEF" w:rsidRDefault="00E97EEF" w:rsidP="00DB2412">
      <w:r>
        <w:separator/>
      </w:r>
    </w:p>
  </w:footnote>
  <w:footnote w:type="continuationSeparator" w:id="0">
    <w:p w14:paraId="204853CF" w14:textId="77777777" w:rsidR="00E97EEF" w:rsidRDefault="00E97EE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9ACF" w14:textId="2AB4777D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60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8D0EDF"/>
    <w:multiLevelType w:val="hybridMultilevel"/>
    <w:tmpl w:val="61845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3358F"/>
    <w:multiLevelType w:val="hybridMultilevel"/>
    <w:tmpl w:val="B6BC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C1"/>
    <w:multiLevelType w:val="hybridMultilevel"/>
    <w:tmpl w:val="96E67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70F2D"/>
    <w:multiLevelType w:val="hybridMultilevel"/>
    <w:tmpl w:val="BD62C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D0973"/>
    <w:multiLevelType w:val="hybridMultilevel"/>
    <w:tmpl w:val="838AE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8301F"/>
    <w:multiLevelType w:val="hybridMultilevel"/>
    <w:tmpl w:val="853E3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10D47"/>
    <w:multiLevelType w:val="hybridMultilevel"/>
    <w:tmpl w:val="071AD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B28BE"/>
    <w:multiLevelType w:val="hybridMultilevel"/>
    <w:tmpl w:val="638455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433EF"/>
    <w:multiLevelType w:val="hybridMultilevel"/>
    <w:tmpl w:val="2542C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D336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F3437A0"/>
    <w:multiLevelType w:val="hybridMultilevel"/>
    <w:tmpl w:val="A9C21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Lega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7E66"/>
    <w:multiLevelType w:val="hybridMultilevel"/>
    <w:tmpl w:val="EA7E803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2D4F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751A96"/>
    <w:multiLevelType w:val="hybridMultilevel"/>
    <w:tmpl w:val="F1886E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705F3C"/>
    <w:multiLevelType w:val="hybridMultilevel"/>
    <w:tmpl w:val="A2947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2A0CFF"/>
    <w:multiLevelType w:val="hybridMultilevel"/>
    <w:tmpl w:val="8F123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52A4A"/>
    <w:multiLevelType w:val="hybridMultilevel"/>
    <w:tmpl w:val="2B582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19432E"/>
    <w:multiLevelType w:val="hybridMultilevel"/>
    <w:tmpl w:val="1A323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F5BF6"/>
    <w:multiLevelType w:val="hybridMultilevel"/>
    <w:tmpl w:val="8E84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80A39"/>
    <w:multiLevelType w:val="hybridMultilevel"/>
    <w:tmpl w:val="ED5C7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1245EF"/>
    <w:multiLevelType w:val="hybridMultilevel"/>
    <w:tmpl w:val="67382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BE568A"/>
    <w:multiLevelType w:val="hybridMultilevel"/>
    <w:tmpl w:val="6660F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F75692"/>
    <w:multiLevelType w:val="hybridMultilevel"/>
    <w:tmpl w:val="D2DE3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E2045A"/>
    <w:multiLevelType w:val="hybridMultilevel"/>
    <w:tmpl w:val="43BE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7976A8"/>
    <w:multiLevelType w:val="hybridMultilevel"/>
    <w:tmpl w:val="D1124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935FD"/>
    <w:multiLevelType w:val="hybridMultilevel"/>
    <w:tmpl w:val="F09C5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72884"/>
    <w:multiLevelType w:val="hybridMultilevel"/>
    <w:tmpl w:val="4A260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695AD0"/>
    <w:multiLevelType w:val="hybridMultilevel"/>
    <w:tmpl w:val="66D45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290476"/>
    <w:multiLevelType w:val="hybridMultilevel"/>
    <w:tmpl w:val="DE6A3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B0E5D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EB632A0"/>
    <w:multiLevelType w:val="hybridMultilevel"/>
    <w:tmpl w:val="E132B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F1C33"/>
    <w:multiLevelType w:val="hybridMultilevel"/>
    <w:tmpl w:val="BDA4D986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604D26AC"/>
    <w:multiLevelType w:val="hybridMultilevel"/>
    <w:tmpl w:val="E0A2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480C9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4961C83"/>
    <w:multiLevelType w:val="hybridMultilevel"/>
    <w:tmpl w:val="18F83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664E7D"/>
    <w:multiLevelType w:val="hybridMultilevel"/>
    <w:tmpl w:val="B33ED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F623AA"/>
    <w:multiLevelType w:val="hybridMultilevel"/>
    <w:tmpl w:val="AFBA13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ED2696"/>
    <w:multiLevelType w:val="hybridMultilevel"/>
    <w:tmpl w:val="336C2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54087D"/>
    <w:multiLevelType w:val="hybridMultilevel"/>
    <w:tmpl w:val="95CA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46A69"/>
    <w:multiLevelType w:val="hybridMultilevel"/>
    <w:tmpl w:val="156AE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251AFA"/>
    <w:multiLevelType w:val="hybridMultilevel"/>
    <w:tmpl w:val="78D04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332FA"/>
    <w:multiLevelType w:val="hybridMultilevel"/>
    <w:tmpl w:val="82C0A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1410096">
    <w:abstractNumId w:val="11"/>
  </w:num>
  <w:num w:numId="2" w16cid:durableId="484586211">
    <w:abstractNumId w:val="32"/>
  </w:num>
  <w:num w:numId="3" w16cid:durableId="1455832420">
    <w:abstractNumId w:val="39"/>
  </w:num>
  <w:num w:numId="4" w16cid:durableId="311376835">
    <w:abstractNumId w:val="41"/>
  </w:num>
  <w:num w:numId="5" w16cid:durableId="1678001451">
    <w:abstractNumId w:val="18"/>
  </w:num>
  <w:num w:numId="6" w16cid:durableId="1758483313">
    <w:abstractNumId w:val="19"/>
  </w:num>
  <w:num w:numId="7" w16cid:durableId="242951219">
    <w:abstractNumId w:val="22"/>
  </w:num>
  <w:num w:numId="8" w16cid:durableId="136260961">
    <w:abstractNumId w:val="33"/>
  </w:num>
  <w:num w:numId="9" w16cid:durableId="1582180604">
    <w:abstractNumId w:val="28"/>
  </w:num>
  <w:num w:numId="10" w16cid:durableId="1662612049">
    <w:abstractNumId w:val="36"/>
  </w:num>
  <w:num w:numId="11" w16cid:durableId="1364210133">
    <w:abstractNumId w:val="27"/>
  </w:num>
  <w:num w:numId="12" w16cid:durableId="1119569535">
    <w:abstractNumId w:val="25"/>
  </w:num>
  <w:num w:numId="13" w16cid:durableId="1125003999">
    <w:abstractNumId w:val="17"/>
  </w:num>
  <w:num w:numId="14" w16cid:durableId="241961289">
    <w:abstractNumId w:val="7"/>
  </w:num>
  <w:num w:numId="15" w16cid:durableId="1788768529">
    <w:abstractNumId w:val="26"/>
  </w:num>
  <w:num w:numId="16" w16cid:durableId="1316882843">
    <w:abstractNumId w:val="14"/>
  </w:num>
  <w:num w:numId="17" w16cid:durableId="1547833266">
    <w:abstractNumId w:val="21"/>
  </w:num>
  <w:num w:numId="18" w16cid:durableId="1423988154">
    <w:abstractNumId w:val="42"/>
  </w:num>
  <w:num w:numId="19" w16cid:durableId="917904953">
    <w:abstractNumId w:val="1"/>
  </w:num>
  <w:num w:numId="20" w16cid:durableId="117728979">
    <w:abstractNumId w:val="2"/>
  </w:num>
  <w:num w:numId="21" w16cid:durableId="1489327648">
    <w:abstractNumId w:val="32"/>
  </w:num>
  <w:num w:numId="22" w16cid:durableId="2079135092">
    <w:abstractNumId w:val="20"/>
  </w:num>
  <w:num w:numId="23" w16cid:durableId="1136021308">
    <w:abstractNumId w:val="4"/>
  </w:num>
  <w:num w:numId="24" w16cid:durableId="478498045">
    <w:abstractNumId w:val="3"/>
  </w:num>
  <w:num w:numId="25" w16cid:durableId="1958289627">
    <w:abstractNumId w:val="16"/>
  </w:num>
  <w:num w:numId="26" w16cid:durableId="465585954">
    <w:abstractNumId w:val="6"/>
  </w:num>
  <w:num w:numId="27" w16cid:durableId="682903223">
    <w:abstractNumId w:val="38"/>
  </w:num>
  <w:num w:numId="28" w16cid:durableId="1691300726">
    <w:abstractNumId w:val="9"/>
  </w:num>
  <w:num w:numId="29" w16cid:durableId="1585409157">
    <w:abstractNumId w:val="24"/>
  </w:num>
  <w:num w:numId="30" w16cid:durableId="272984482">
    <w:abstractNumId w:val="31"/>
  </w:num>
  <w:num w:numId="31" w16cid:durableId="688684706">
    <w:abstractNumId w:val="12"/>
  </w:num>
  <w:num w:numId="32" w16cid:durableId="1411390283">
    <w:abstractNumId w:val="8"/>
  </w:num>
  <w:num w:numId="33" w16cid:durableId="1781295064">
    <w:abstractNumId w:val="5"/>
  </w:num>
  <w:num w:numId="34" w16cid:durableId="566257868">
    <w:abstractNumId w:val="29"/>
  </w:num>
  <w:num w:numId="35" w16cid:durableId="1498377821">
    <w:abstractNumId w:val="37"/>
  </w:num>
  <w:num w:numId="36" w16cid:durableId="1843424840">
    <w:abstractNumId w:val="35"/>
  </w:num>
  <w:num w:numId="37" w16cid:durableId="594171357">
    <w:abstractNumId w:val="40"/>
  </w:num>
  <w:num w:numId="38" w16cid:durableId="356270226">
    <w:abstractNumId w:val="15"/>
  </w:num>
  <w:num w:numId="39" w16cid:durableId="1656030461">
    <w:abstractNumId w:val="34"/>
  </w:num>
  <w:num w:numId="40" w16cid:durableId="535778068">
    <w:abstractNumId w:val="30"/>
  </w:num>
  <w:num w:numId="41" w16cid:durableId="1721784419">
    <w:abstractNumId w:val="13"/>
  </w:num>
  <w:num w:numId="42" w16cid:durableId="994452764">
    <w:abstractNumId w:val="10"/>
  </w:num>
  <w:num w:numId="43" w16cid:durableId="777019975">
    <w:abstractNumId w:val="0"/>
  </w:num>
  <w:num w:numId="44" w16cid:durableId="1560898542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4C"/>
    <w:rsid w:val="000016BA"/>
    <w:rsid w:val="000020C8"/>
    <w:rsid w:val="0000210B"/>
    <w:rsid w:val="00002870"/>
    <w:rsid w:val="00002886"/>
    <w:rsid w:val="0000377C"/>
    <w:rsid w:val="00005410"/>
    <w:rsid w:val="000063BD"/>
    <w:rsid w:val="0000703F"/>
    <w:rsid w:val="0001014B"/>
    <w:rsid w:val="000102CA"/>
    <w:rsid w:val="000138AC"/>
    <w:rsid w:val="00015783"/>
    <w:rsid w:val="00021C15"/>
    <w:rsid w:val="00030135"/>
    <w:rsid w:val="00031D44"/>
    <w:rsid w:val="000345B9"/>
    <w:rsid w:val="0003574E"/>
    <w:rsid w:val="00036615"/>
    <w:rsid w:val="00036EE3"/>
    <w:rsid w:val="00037130"/>
    <w:rsid w:val="00037616"/>
    <w:rsid w:val="00042096"/>
    <w:rsid w:val="00043A4A"/>
    <w:rsid w:val="00043E1E"/>
    <w:rsid w:val="000448E4"/>
    <w:rsid w:val="00045CF4"/>
    <w:rsid w:val="0004655A"/>
    <w:rsid w:val="000537F8"/>
    <w:rsid w:val="0005496D"/>
    <w:rsid w:val="00054E21"/>
    <w:rsid w:val="00054E65"/>
    <w:rsid w:val="00060025"/>
    <w:rsid w:val="000607C0"/>
    <w:rsid w:val="00063176"/>
    <w:rsid w:val="00065ABC"/>
    <w:rsid w:val="000707ED"/>
    <w:rsid w:val="00070C9E"/>
    <w:rsid w:val="00071F10"/>
    <w:rsid w:val="000723AD"/>
    <w:rsid w:val="0007296D"/>
    <w:rsid w:val="00080078"/>
    <w:rsid w:val="00085592"/>
    <w:rsid w:val="00090D3B"/>
    <w:rsid w:val="00095FE4"/>
    <w:rsid w:val="00097BD9"/>
    <w:rsid w:val="000A12F9"/>
    <w:rsid w:val="000A147A"/>
    <w:rsid w:val="000A2036"/>
    <w:rsid w:val="000A34D7"/>
    <w:rsid w:val="000A5021"/>
    <w:rsid w:val="000A6963"/>
    <w:rsid w:val="000B4442"/>
    <w:rsid w:val="000B4EC1"/>
    <w:rsid w:val="000B7CA8"/>
    <w:rsid w:val="000C0B83"/>
    <w:rsid w:val="000C3BB2"/>
    <w:rsid w:val="000C4208"/>
    <w:rsid w:val="000C71D9"/>
    <w:rsid w:val="000C7AC1"/>
    <w:rsid w:val="000D2605"/>
    <w:rsid w:val="000D4D2C"/>
    <w:rsid w:val="000D78DA"/>
    <w:rsid w:val="000E30C5"/>
    <w:rsid w:val="000E5C26"/>
    <w:rsid w:val="000F1A0D"/>
    <w:rsid w:val="000F45B6"/>
    <w:rsid w:val="000F474A"/>
    <w:rsid w:val="000F4C1D"/>
    <w:rsid w:val="000F6920"/>
    <w:rsid w:val="001012E5"/>
    <w:rsid w:val="0010216F"/>
    <w:rsid w:val="00103888"/>
    <w:rsid w:val="0010460F"/>
    <w:rsid w:val="001053F8"/>
    <w:rsid w:val="001069E6"/>
    <w:rsid w:val="00107A05"/>
    <w:rsid w:val="00107E29"/>
    <w:rsid w:val="00111421"/>
    <w:rsid w:val="001115ED"/>
    <w:rsid w:val="0011282B"/>
    <w:rsid w:val="001144E1"/>
    <w:rsid w:val="001157EC"/>
    <w:rsid w:val="001167C7"/>
    <w:rsid w:val="001172AC"/>
    <w:rsid w:val="001210AB"/>
    <w:rsid w:val="00123A61"/>
    <w:rsid w:val="001241A2"/>
    <w:rsid w:val="00125AE4"/>
    <w:rsid w:val="001276B1"/>
    <w:rsid w:val="001361CA"/>
    <w:rsid w:val="00140C88"/>
    <w:rsid w:val="0014592B"/>
    <w:rsid w:val="00153C41"/>
    <w:rsid w:val="0015789E"/>
    <w:rsid w:val="00160F73"/>
    <w:rsid w:val="0016126A"/>
    <w:rsid w:val="001618F3"/>
    <w:rsid w:val="001623F5"/>
    <w:rsid w:val="00162D8A"/>
    <w:rsid w:val="001639DE"/>
    <w:rsid w:val="00165169"/>
    <w:rsid w:val="00166F48"/>
    <w:rsid w:val="00167BEE"/>
    <w:rsid w:val="001729DC"/>
    <w:rsid w:val="00174936"/>
    <w:rsid w:val="0018131A"/>
    <w:rsid w:val="00181512"/>
    <w:rsid w:val="001903EE"/>
    <w:rsid w:val="00190DB9"/>
    <w:rsid w:val="00192CC0"/>
    <w:rsid w:val="00195394"/>
    <w:rsid w:val="001953A3"/>
    <w:rsid w:val="00197DA2"/>
    <w:rsid w:val="001A04A4"/>
    <w:rsid w:val="001A0F2D"/>
    <w:rsid w:val="001A1BA7"/>
    <w:rsid w:val="001A26AD"/>
    <w:rsid w:val="001A292F"/>
    <w:rsid w:val="001A37F4"/>
    <w:rsid w:val="001A5303"/>
    <w:rsid w:val="001A629F"/>
    <w:rsid w:val="001A6B9D"/>
    <w:rsid w:val="001A7E3F"/>
    <w:rsid w:val="001B10A4"/>
    <w:rsid w:val="001B338F"/>
    <w:rsid w:val="001B3A40"/>
    <w:rsid w:val="001B4B8C"/>
    <w:rsid w:val="001B5B78"/>
    <w:rsid w:val="001B6BD5"/>
    <w:rsid w:val="001C0ACF"/>
    <w:rsid w:val="001C0D8F"/>
    <w:rsid w:val="001C125B"/>
    <w:rsid w:val="001C1BB1"/>
    <w:rsid w:val="001C5EC4"/>
    <w:rsid w:val="001C72CC"/>
    <w:rsid w:val="001C7AFD"/>
    <w:rsid w:val="001C7BA2"/>
    <w:rsid w:val="001D2055"/>
    <w:rsid w:val="001D49E7"/>
    <w:rsid w:val="001D7AA6"/>
    <w:rsid w:val="001E0352"/>
    <w:rsid w:val="001E2DDF"/>
    <w:rsid w:val="001E30F2"/>
    <w:rsid w:val="001E6E12"/>
    <w:rsid w:val="001E7225"/>
    <w:rsid w:val="001F0AAE"/>
    <w:rsid w:val="001F1B9E"/>
    <w:rsid w:val="001F612B"/>
    <w:rsid w:val="001F720E"/>
    <w:rsid w:val="00201209"/>
    <w:rsid w:val="00204E2F"/>
    <w:rsid w:val="00204E79"/>
    <w:rsid w:val="00207481"/>
    <w:rsid w:val="00210087"/>
    <w:rsid w:val="002116B0"/>
    <w:rsid w:val="00212AC8"/>
    <w:rsid w:val="002131F1"/>
    <w:rsid w:val="00216E5F"/>
    <w:rsid w:val="00217DF9"/>
    <w:rsid w:val="00220705"/>
    <w:rsid w:val="00222809"/>
    <w:rsid w:val="00222BB5"/>
    <w:rsid w:val="00223532"/>
    <w:rsid w:val="002242F7"/>
    <w:rsid w:val="00224B2A"/>
    <w:rsid w:val="0022517C"/>
    <w:rsid w:val="002275EB"/>
    <w:rsid w:val="0023047F"/>
    <w:rsid w:val="002334B6"/>
    <w:rsid w:val="002338EA"/>
    <w:rsid w:val="00233EC6"/>
    <w:rsid w:val="00233F98"/>
    <w:rsid w:val="0023646B"/>
    <w:rsid w:val="00240498"/>
    <w:rsid w:val="00246934"/>
    <w:rsid w:val="00251129"/>
    <w:rsid w:val="00252262"/>
    <w:rsid w:val="002525A2"/>
    <w:rsid w:val="002547D5"/>
    <w:rsid w:val="00254FA5"/>
    <w:rsid w:val="0025748F"/>
    <w:rsid w:val="0026295D"/>
    <w:rsid w:val="00262D84"/>
    <w:rsid w:val="002632C1"/>
    <w:rsid w:val="00265C83"/>
    <w:rsid w:val="002674C3"/>
    <w:rsid w:val="0027020B"/>
    <w:rsid w:val="002720D8"/>
    <w:rsid w:val="00275380"/>
    <w:rsid w:val="0028063E"/>
    <w:rsid w:val="002812FB"/>
    <w:rsid w:val="00281AEF"/>
    <w:rsid w:val="00283E10"/>
    <w:rsid w:val="0028748B"/>
    <w:rsid w:val="002910A2"/>
    <w:rsid w:val="0029214C"/>
    <w:rsid w:val="00292209"/>
    <w:rsid w:val="00293351"/>
    <w:rsid w:val="0029613E"/>
    <w:rsid w:val="00296933"/>
    <w:rsid w:val="002A01A9"/>
    <w:rsid w:val="002A2D19"/>
    <w:rsid w:val="002A4B7B"/>
    <w:rsid w:val="002A5135"/>
    <w:rsid w:val="002B05AB"/>
    <w:rsid w:val="002B358C"/>
    <w:rsid w:val="002B3AE0"/>
    <w:rsid w:val="002B4AE4"/>
    <w:rsid w:val="002B62EF"/>
    <w:rsid w:val="002B68AF"/>
    <w:rsid w:val="002C2B7E"/>
    <w:rsid w:val="002C3D30"/>
    <w:rsid w:val="002C539D"/>
    <w:rsid w:val="002C5B1E"/>
    <w:rsid w:val="002C6E0B"/>
    <w:rsid w:val="002D018D"/>
    <w:rsid w:val="002D0AA5"/>
    <w:rsid w:val="002D1355"/>
    <w:rsid w:val="002D26F5"/>
    <w:rsid w:val="002D58D8"/>
    <w:rsid w:val="002D58FD"/>
    <w:rsid w:val="002D7398"/>
    <w:rsid w:val="002E0C91"/>
    <w:rsid w:val="002E25CB"/>
    <w:rsid w:val="002E4BE9"/>
    <w:rsid w:val="002E565C"/>
    <w:rsid w:val="002E778F"/>
    <w:rsid w:val="002E7BDD"/>
    <w:rsid w:val="002F10E0"/>
    <w:rsid w:val="002F2B97"/>
    <w:rsid w:val="002F2D9C"/>
    <w:rsid w:val="002F6B13"/>
    <w:rsid w:val="002F7E3D"/>
    <w:rsid w:val="00302C6D"/>
    <w:rsid w:val="003030E4"/>
    <w:rsid w:val="003030EE"/>
    <w:rsid w:val="003132C0"/>
    <w:rsid w:val="003145F4"/>
    <w:rsid w:val="00316783"/>
    <w:rsid w:val="00320605"/>
    <w:rsid w:val="00321FE6"/>
    <w:rsid w:val="00326ED0"/>
    <w:rsid w:val="003271C4"/>
    <w:rsid w:val="00333DEA"/>
    <w:rsid w:val="00335FC6"/>
    <w:rsid w:val="00336E88"/>
    <w:rsid w:val="00340483"/>
    <w:rsid w:val="003409FA"/>
    <w:rsid w:val="00342A08"/>
    <w:rsid w:val="00345044"/>
    <w:rsid w:val="003456F3"/>
    <w:rsid w:val="00346524"/>
    <w:rsid w:val="00351F32"/>
    <w:rsid w:val="00354C12"/>
    <w:rsid w:val="00354C75"/>
    <w:rsid w:val="00355C7C"/>
    <w:rsid w:val="00355FD6"/>
    <w:rsid w:val="0035688A"/>
    <w:rsid w:val="00360704"/>
    <w:rsid w:val="00361E63"/>
    <w:rsid w:val="003637B9"/>
    <w:rsid w:val="003657DD"/>
    <w:rsid w:val="00365F6D"/>
    <w:rsid w:val="00367298"/>
    <w:rsid w:val="003771CD"/>
    <w:rsid w:val="00377A8B"/>
    <w:rsid w:val="003812D1"/>
    <w:rsid w:val="00381B52"/>
    <w:rsid w:val="00382771"/>
    <w:rsid w:val="00383B41"/>
    <w:rsid w:val="0038459A"/>
    <w:rsid w:val="003862E6"/>
    <w:rsid w:val="00387016"/>
    <w:rsid w:val="00387287"/>
    <w:rsid w:val="00387843"/>
    <w:rsid w:val="003878A5"/>
    <w:rsid w:val="003A024C"/>
    <w:rsid w:val="003A2D68"/>
    <w:rsid w:val="003A4921"/>
    <w:rsid w:val="003A4D85"/>
    <w:rsid w:val="003A4E90"/>
    <w:rsid w:val="003A7B1C"/>
    <w:rsid w:val="003B5942"/>
    <w:rsid w:val="003C2978"/>
    <w:rsid w:val="003C3F03"/>
    <w:rsid w:val="003C4619"/>
    <w:rsid w:val="003C5BE8"/>
    <w:rsid w:val="003C724C"/>
    <w:rsid w:val="003D0398"/>
    <w:rsid w:val="003D0888"/>
    <w:rsid w:val="003D6150"/>
    <w:rsid w:val="003D629E"/>
    <w:rsid w:val="003D6D2E"/>
    <w:rsid w:val="003E0D32"/>
    <w:rsid w:val="003E13FF"/>
    <w:rsid w:val="003E2746"/>
    <w:rsid w:val="003E2E8C"/>
    <w:rsid w:val="003E4F0D"/>
    <w:rsid w:val="003E5FFF"/>
    <w:rsid w:val="003F06B1"/>
    <w:rsid w:val="003F127F"/>
    <w:rsid w:val="003F3EBF"/>
    <w:rsid w:val="003F72AC"/>
    <w:rsid w:val="003F7440"/>
    <w:rsid w:val="00402865"/>
    <w:rsid w:val="0040297B"/>
    <w:rsid w:val="004029C0"/>
    <w:rsid w:val="00402D78"/>
    <w:rsid w:val="0040428F"/>
    <w:rsid w:val="0040453A"/>
    <w:rsid w:val="004047AB"/>
    <w:rsid w:val="00404FE9"/>
    <w:rsid w:val="00406144"/>
    <w:rsid w:val="0040658F"/>
    <w:rsid w:val="00406666"/>
    <w:rsid w:val="00406FD0"/>
    <w:rsid w:val="00407203"/>
    <w:rsid w:val="004126F7"/>
    <w:rsid w:val="0041285C"/>
    <w:rsid w:val="00413F04"/>
    <w:rsid w:val="00415427"/>
    <w:rsid w:val="00420261"/>
    <w:rsid w:val="004203D3"/>
    <w:rsid w:val="004211D1"/>
    <w:rsid w:val="004227A1"/>
    <w:rsid w:val="004233A3"/>
    <w:rsid w:val="00426687"/>
    <w:rsid w:val="004268E4"/>
    <w:rsid w:val="00431837"/>
    <w:rsid w:val="00432D29"/>
    <w:rsid w:val="00434C90"/>
    <w:rsid w:val="00435FA5"/>
    <w:rsid w:val="00436E28"/>
    <w:rsid w:val="00437607"/>
    <w:rsid w:val="00441B6D"/>
    <w:rsid w:val="00442819"/>
    <w:rsid w:val="00444B39"/>
    <w:rsid w:val="00445C0B"/>
    <w:rsid w:val="00447515"/>
    <w:rsid w:val="004529BB"/>
    <w:rsid w:val="00452F26"/>
    <w:rsid w:val="00453087"/>
    <w:rsid w:val="0045432C"/>
    <w:rsid w:val="004552AC"/>
    <w:rsid w:val="00455EF8"/>
    <w:rsid w:val="00460990"/>
    <w:rsid w:val="00460B8B"/>
    <w:rsid w:val="00464657"/>
    <w:rsid w:val="0046543F"/>
    <w:rsid w:val="00467616"/>
    <w:rsid w:val="00470A20"/>
    <w:rsid w:val="00470D73"/>
    <w:rsid w:val="004717C3"/>
    <w:rsid w:val="00471B8B"/>
    <w:rsid w:val="00471C74"/>
    <w:rsid w:val="00472E9D"/>
    <w:rsid w:val="00473005"/>
    <w:rsid w:val="00473695"/>
    <w:rsid w:val="00474958"/>
    <w:rsid w:val="0047575D"/>
    <w:rsid w:val="004766EF"/>
    <w:rsid w:val="00482E66"/>
    <w:rsid w:val="00483280"/>
    <w:rsid w:val="004838E3"/>
    <w:rsid w:val="00485BA0"/>
    <w:rsid w:val="00487917"/>
    <w:rsid w:val="00492262"/>
    <w:rsid w:val="0049296E"/>
    <w:rsid w:val="00492BDB"/>
    <w:rsid w:val="00492EED"/>
    <w:rsid w:val="00493441"/>
    <w:rsid w:val="004937B7"/>
    <w:rsid w:val="00495AC9"/>
    <w:rsid w:val="00495B7A"/>
    <w:rsid w:val="00495D92"/>
    <w:rsid w:val="004A2939"/>
    <w:rsid w:val="004A48B3"/>
    <w:rsid w:val="004A51BE"/>
    <w:rsid w:val="004A5549"/>
    <w:rsid w:val="004A5F8A"/>
    <w:rsid w:val="004A60EE"/>
    <w:rsid w:val="004B0040"/>
    <w:rsid w:val="004B1CAC"/>
    <w:rsid w:val="004B33B4"/>
    <w:rsid w:val="004B348F"/>
    <w:rsid w:val="004B5276"/>
    <w:rsid w:val="004C1C49"/>
    <w:rsid w:val="004C2200"/>
    <w:rsid w:val="004C296C"/>
    <w:rsid w:val="004C6C4B"/>
    <w:rsid w:val="004C74B9"/>
    <w:rsid w:val="004C779F"/>
    <w:rsid w:val="004D251B"/>
    <w:rsid w:val="004D27CC"/>
    <w:rsid w:val="004D333C"/>
    <w:rsid w:val="004D44FF"/>
    <w:rsid w:val="004D505F"/>
    <w:rsid w:val="004D6C84"/>
    <w:rsid w:val="004E6B9B"/>
    <w:rsid w:val="004F0215"/>
    <w:rsid w:val="004F33B6"/>
    <w:rsid w:val="004F4BB8"/>
    <w:rsid w:val="004F4DB7"/>
    <w:rsid w:val="004F69FD"/>
    <w:rsid w:val="004F7E2A"/>
    <w:rsid w:val="00500EAD"/>
    <w:rsid w:val="00502949"/>
    <w:rsid w:val="00502F0F"/>
    <w:rsid w:val="005033A8"/>
    <w:rsid w:val="005034D5"/>
    <w:rsid w:val="0050358B"/>
    <w:rsid w:val="005047D8"/>
    <w:rsid w:val="00507EC5"/>
    <w:rsid w:val="00510A5F"/>
    <w:rsid w:val="00511069"/>
    <w:rsid w:val="00511169"/>
    <w:rsid w:val="00514A20"/>
    <w:rsid w:val="0052045D"/>
    <w:rsid w:val="0052149D"/>
    <w:rsid w:val="00521969"/>
    <w:rsid w:val="00521B7A"/>
    <w:rsid w:val="005227B0"/>
    <w:rsid w:val="00523965"/>
    <w:rsid w:val="00525BC5"/>
    <w:rsid w:val="00525D99"/>
    <w:rsid w:val="0052725A"/>
    <w:rsid w:val="005302C5"/>
    <w:rsid w:val="0053081B"/>
    <w:rsid w:val="00530D53"/>
    <w:rsid w:val="00530FE1"/>
    <w:rsid w:val="005365EF"/>
    <w:rsid w:val="00537F36"/>
    <w:rsid w:val="00540079"/>
    <w:rsid w:val="00542B31"/>
    <w:rsid w:val="00543298"/>
    <w:rsid w:val="00543EAB"/>
    <w:rsid w:val="00544B23"/>
    <w:rsid w:val="00545C1E"/>
    <w:rsid w:val="00546C39"/>
    <w:rsid w:val="00546F8A"/>
    <w:rsid w:val="005566F2"/>
    <w:rsid w:val="00560BE2"/>
    <w:rsid w:val="00563BBB"/>
    <w:rsid w:val="00565B3E"/>
    <w:rsid w:val="0056660D"/>
    <w:rsid w:val="005679DB"/>
    <w:rsid w:val="00570A99"/>
    <w:rsid w:val="00571552"/>
    <w:rsid w:val="00572B66"/>
    <w:rsid w:val="00573191"/>
    <w:rsid w:val="005735B6"/>
    <w:rsid w:val="00573B61"/>
    <w:rsid w:val="00575288"/>
    <w:rsid w:val="005752BC"/>
    <w:rsid w:val="00581550"/>
    <w:rsid w:val="00582A85"/>
    <w:rsid w:val="005837B8"/>
    <w:rsid w:val="00584EC8"/>
    <w:rsid w:val="00585353"/>
    <w:rsid w:val="005874CB"/>
    <w:rsid w:val="0059083D"/>
    <w:rsid w:val="00592968"/>
    <w:rsid w:val="005938FC"/>
    <w:rsid w:val="005A0801"/>
    <w:rsid w:val="005A0818"/>
    <w:rsid w:val="005A0936"/>
    <w:rsid w:val="005A42B5"/>
    <w:rsid w:val="005A68E2"/>
    <w:rsid w:val="005B2677"/>
    <w:rsid w:val="005B4355"/>
    <w:rsid w:val="005B5477"/>
    <w:rsid w:val="005B67C2"/>
    <w:rsid w:val="005B7BF8"/>
    <w:rsid w:val="005C28EB"/>
    <w:rsid w:val="005C5A57"/>
    <w:rsid w:val="005C5F08"/>
    <w:rsid w:val="005C678E"/>
    <w:rsid w:val="005D3255"/>
    <w:rsid w:val="005D5763"/>
    <w:rsid w:val="005D6842"/>
    <w:rsid w:val="005D716E"/>
    <w:rsid w:val="005D75E3"/>
    <w:rsid w:val="005E0D46"/>
    <w:rsid w:val="005E1F7C"/>
    <w:rsid w:val="005E2A18"/>
    <w:rsid w:val="005E32E7"/>
    <w:rsid w:val="005E4D7D"/>
    <w:rsid w:val="005F0A16"/>
    <w:rsid w:val="005F2B18"/>
    <w:rsid w:val="005F3B33"/>
    <w:rsid w:val="005F494A"/>
    <w:rsid w:val="005F6598"/>
    <w:rsid w:val="005F7D76"/>
    <w:rsid w:val="00602B8B"/>
    <w:rsid w:val="00610A42"/>
    <w:rsid w:val="00613064"/>
    <w:rsid w:val="00614A4C"/>
    <w:rsid w:val="00614EFB"/>
    <w:rsid w:val="006154AC"/>
    <w:rsid w:val="006235DC"/>
    <w:rsid w:val="00625C2F"/>
    <w:rsid w:val="006263F2"/>
    <w:rsid w:val="006310F8"/>
    <w:rsid w:val="00631891"/>
    <w:rsid w:val="00633815"/>
    <w:rsid w:val="0063437B"/>
    <w:rsid w:val="006345CE"/>
    <w:rsid w:val="00636949"/>
    <w:rsid w:val="0063726D"/>
    <w:rsid w:val="00644EFC"/>
    <w:rsid w:val="00644FD9"/>
    <w:rsid w:val="00645A6B"/>
    <w:rsid w:val="00647DAC"/>
    <w:rsid w:val="00654A93"/>
    <w:rsid w:val="00655F1F"/>
    <w:rsid w:val="0065609B"/>
    <w:rsid w:val="00656F75"/>
    <w:rsid w:val="00661463"/>
    <w:rsid w:val="00665891"/>
    <w:rsid w:val="00665BF2"/>
    <w:rsid w:val="00666DFF"/>
    <w:rsid w:val="0066712D"/>
    <w:rsid w:val="00672D20"/>
    <w:rsid w:val="00673F8B"/>
    <w:rsid w:val="00677D74"/>
    <w:rsid w:val="00680263"/>
    <w:rsid w:val="00681F38"/>
    <w:rsid w:val="00682675"/>
    <w:rsid w:val="00682A64"/>
    <w:rsid w:val="00682C27"/>
    <w:rsid w:val="006842AF"/>
    <w:rsid w:val="0069150F"/>
    <w:rsid w:val="006A3315"/>
    <w:rsid w:val="006A45E3"/>
    <w:rsid w:val="006A491B"/>
    <w:rsid w:val="006A4CA4"/>
    <w:rsid w:val="006A695C"/>
    <w:rsid w:val="006A7FB5"/>
    <w:rsid w:val="006B18D5"/>
    <w:rsid w:val="006B233B"/>
    <w:rsid w:val="006B3B2E"/>
    <w:rsid w:val="006B79A9"/>
    <w:rsid w:val="006C0287"/>
    <w:rsid w:val="006C02D1"/>
    <w:rsid w:val="006C0FE0"/>
    <w:rsid w:val="006C36E6"/>
    <w:rsid w:val="006C4742"/>
    <w:rsid w:val="006C496F"/>
    <w:rsid w:val="006C7676"/>
    <w:rsid w:val="006D068A"/>
    <w:rsid w:val="006D1524"/>
    <w:rsid w:val="006D1B76"/>
    <w:rsid w:val="006D5172"/>
    <w:rsid w:val="006E05AA"/>
    <w:rsid w:val="006E34FF"/>
    <w:rsid w:val="006E4F6E"/>
    <w:rsid w:val="006E7515"/>
    <w:rsid w:val="006F2083"/>
    <w:rsid w:val="006F3249"/>
    <w:rsid w:val="006F405A"/>
    <w:rsid w:val="006F6FDB"/>
    <w:rsid w:val="006F7243"/>
    <w:rsid w:val="006F7D60"/>
    <w:rsid w:val="00700904"/>
    <w:rsid w:val="007025AF"/>
    <w:rsid w:val="007026ED"/>
    <w:rsid w:val="007042CC"/>
    <w:rsid w:val="0070494E"/>
    <w:rsid w:val="00711E5B"/>
    <w:rsid w:val="00712168"/>
    <w:rsid w:val="007125FF"/>
    <w:rsid w:val="00712665"/>
    <w:rsid w:val="00713AEB"/>
    <w:rsid w:val="00713E01"/>
    <w:rsid w:val="007144BD"/>
    <w:rsid w:val="00715B83"/>
    <w:rsid w:val="00716E93"/>
    <w:rsid w:val="00716FED"/>
    <w:rsid w:val="00717409"/>
    <w:rsid w:val="00721119"/>
    <w:rsid w:val="007213B4"/>
    <w:rsid w:val="007247E0"/>
    <w:rsid w:val="007266EE"/>
    <w:rsid w:val="0072796B"/>
    <w:rsid w:val="007279B2"/>
    <w:rsid w:val="00727F9F"/>
    <w:rsid w:val="0073128F"/>
    <w:rsid w:val="007318AA"/>
    <w:rsid w:val="00732462"/>
    <w:rsid w:val="00734610"/>
    <w:rsid w:val="00735DAF"/>
    <w:rsid w:val="00736544"/>
    <w:rsid w:val="0074149F"/>
    <w:rsid w:val="00741EFE"/>
    <w:rsid w:val="00742DEC"/>
    <w:rsid w:val="00746F61"/>
    <w:rsid w:val="0074716D"/>
    <w:rsid w:val="00747450"/>
    <w:rsid w:val="007476AA"/>
    <w:rsid w:val="00752C3E"/>
    <w:rsid w:val="00753CF8"/>
    <w:rsid w:val="00760AD6"/>
    <w:rsid w:val="00781C86"/>
    <w:rsid w:val="007824A3"/>
    <w:rsid w:val="00782528"/>
    <w:rsid w:val="007858BC"/>
    <w:rsid w:val="00786A73"/>
    <w:rsid w:val="00793906"/>
    <w:rsid w:val="00793ED0"/>
    <w:rsid w:val="00794296"/>
    <w:rsid w:val="00796164"/>
    <w:rsid w:val="007A0074"/>
    <w:rsid w:val="007A07C4"/>
    <w:rsid w:val="007A0E3B"/>
    <w:rsid w:val="007A387A"/>
    <w:rsid w:val="007A3DEB"/>
    <w:rsid w:val="007A5D23"/>
    <w:rsid w:val="007A6ED2"/>
    <w:rsid w:val="007A7172"/>
    <w:rsid w:val="007B0E0D"/>
    <w:rsid w:val="007B3E43"/>
    <w:rsid w:val="007B67AE"/>
    <w:rsid w:val="007B6870"/>
    <w:rsid w:val="007B69BA"/>
    <w:rsid w:val="007C4394"/>
    <w:rsid w:val="007C4744"/>
    <w:rsid w:val="007C4CEC"/>
    <w:rsid w:val="007C6FBB"/>
    <w:rsid w:val="007C780A"/>
    <w:rsid w:val="007D0E44"/>
    <w:rsid w:val="007D26D6"/>
    <w:rsid w:val="007D273E"/>
    <w:rsid w:val="007D3C37"/>
    <w:rsid w:val="007E0149"/>
    <w:rsid w:val="007E059A"/>
    <w:rsid w:val="007E27FB"/>
    <w:rsid w:val="007E3294"/>
    <w:rsid w:val="007E5B5E"/>
    <w:rsid w:val="007F0292"/>
    <w:rsid w:val="007F0DDE"/>
    <w:rsid w:val="007F2AEA"/>
    <w:rsid w:val="007F5AF7"/>
    <w:rsid w:val="007F6BDA"/>
    <w:rsid w:val="007F732F"/>
    <w:rsid w:val="00800DA6"/>
    <w:rsid w:val="00801C1B"/>
    <w:rsid w:val="00802C2C"/>
    <w:rsid w:val="00804706"/>
    <w:rsid w:val="00806C93"/>
    <w:rsid w:val="00810490"/>
    <w:rsid w:val="00812543"/>
    <w:rsid w:val="00815D07"/>
    <w:rsid w:val="008200A9"/>
    <w:rsid w:val="008240D0"/>
    <w:rsid w:val="00824E21"/>
    <w:rsid w:val="0082578B"/>
    <w:rsid w:val="00825B03"/>
    <w:rsid w:val="0083040C"/>
    <w:rsid w:val="0083365C"/>
    <w:rsid w:val="008346D7"/>
    <w:rsid w:val="0083787E"/>
    <w:rsid w:val="00837B6D"/>
    <w:rsid w:val="00837DD0"/>
    <w:rsid w:val="00842090"/>
    <w:rsid w:val="0084489B"/>
    <w:rsid w:val="00845057"/>
    <w:rsid w:val="008477ED"/>
    <w:rsid w:val="00847D45"/>
    <w:rsid w:val="00850660"/>
    <w:rsid w:val="00851F48"/>
    <w:rsid w:val="0085377B"/>
    <w:rsid w:val="00853B7B"/>
    <w:rsid w:val="00854A89"/>
    <w:rsid w:val="00861376"/>
    <w:rsid w:val="00863822"/>
    <w:rsid w:val="008676EE"/>
    <w:rsid w:val="008737EB"/>
    <w:rsid w:val="00873BB8"/>
    <w:rsid w:val="00873C93"/>
    <w:rsid w:val="00873F7B"/>
    <w:rsid w:val="008746D6"/>
    <w:rsid w:val="00876262"/>
    <w:rsid w:val="00877012"/>
    <w:rsid w:val="00882287"/>
    <w:rsid w:val="00885F7C"/>
    <w:rsid w:val="008945AC"/>
    <w:rsid w:val="0089463A"/>
    <w:rsid w:val="0089604F"/>
    <w:rsid w:val="008A2F66"/>
    <w:rsid w:val="008A43A8"/>
    <w:rsid w:val="008A5DB7"/>
    <w:rsid w:val="008A76A1"/>
    <w:rsid w:val="008B3296"/>
    <w:rsid w:val="008B3412"/>
    <w:rsid w:val="008B49F7"/>
    <w:rsid w:val="008B4D5F"/>
    <w:rsid w:val="008B521A"/>
    <w:rsid w:val="008B79FF"/>
    <w:rsid w:val="008C50FF"/>
    <w:rsid w:val="008C54A2"/>
    <w:rsid w:val="008D1EAD"/>
    <w:rsid w:val="008D4D59"/>
    <w:rsid w:val="008D5A1C"/>
    <w:rsid w:val="008E113B"/>
    <w:rsid w:val="008E1EFC"/>
    <w:rsid w:val="008E2435"/>
    <w:rsid w:val="008E2D9F"/>
    <w:rsid w:val="008E3BB3"/>
    <w:rsid w:val="008E6452"/>
    <w:rsid w:val="008E6765"/>
    <w:rsid w:val="008E73BC"/>
    <w:rsid w:val="008E7621"/>
    <w:rsid w:val="008E7D27"/>
    <w:rsid w:val="008F370D"/>
    <w:rsid w:val="008F67C0"/>
    <w:rsid w:val="0090015B"/>
    <w:rsid w:val="00903B09"/>
    <w:rsid w:val="00903B44"/>
    <w:rsid w:val="009061BF"/>
    <w:rsid w:val="009071AA"/>
    <w:rsid w:val="009106F2"/>
    <w:rsid w:val="00913EB0"/>
    <w:rsid w:val="00916708"/>
    <w:rsid w:val="009171CD"/>
    <w:rsid w:val="00917BFC"/>
    <w:rsid w:val="00921079"/>
    <w:rsid w:val="00924199"/>
    <w:rsid w:val="00924AC4"/>
    <w:rsid w:val="00925453"/>
    <w:rsid w:val="0093079B"/>
    <w:rsid w:val="009355DB"/>
    <w:rsid w:val="00936BB9"/>
    <w:rsid w:val="009377CD"/>
    <w:rsid w:val="009379E6"/>
    <w:rsid w:val="00937AE6"/>
    <w:rsid w:val="00937FA7"/>
    <w:rsid w:val="00940FE3"/>
    <w:rsid w:val="00942DA6"/>
    <w:rsid w:val="0094341F"/>
    <w:rsid w:val="0094474E"/>
    <w:rsid w:val="0094694C"/>
    <w:rsid w:val="0095010E"/>
    <w:rsid w:val="00950427"/>
    <w:rsid w:val="009506BA"/>
    <w:rsid w:val="00950F6B"/>
    <w:rsid w:val="0095100A"/>
    <w:rsid w:val="009511A7"/>
    <w:rsid w:val="009516D0"/>
    <w:rsid w:val="00952E67"/>
    <w:rsid w:val="009553C9"/>
    <w:rsid w:val="0095584C"/>
    <w:rsid w:val="0095698A"/>
    <w:rsid w:val="00956D82"/>
    <w:rsid w:val="00957240"/>
    <w:rsid w:val="009578A5"/>
    <w:rsid w:val="009648E1"/>
    <w:rsid w:val="00965475"/>
    <w:rsid w:val="0096601A"/>
    <w:rsid w:val="0096638D"/>
    <w:rsid w:val="00966394"/>
    <w:rsid w:val="00967C07"/>
    <w:rsid w:val="00971770"/>
    <w:rsid w:val="00976E51"/>
    <w:rsid w:val="009801F0"/>
    <w:rsid w:val="0098131A"/>
    <w:rsid w:val="00981E06"/>
    <w:rsid w:val="00982330"/>
    <w:rsid w:val="00985675"/>
    <w:rsid w:val="009872DE"/>
    <w:rsid w:val="00992D1A"/>
    <w:rsid w:val="009A1FDB"/>
    <w:rsid w:val="009A2347"/>
    <w:rsid w:val="009A512F"/>
    <w:rsid w:val="009B3F2A"/>
    <w:rsid w:val="009B584D"/>
    <w:rsid w:val="009B7B88"/>
    <w:rsid w:val="009B7DA5"/>
    <w:rsid w:val="009C081F"/>
    <w:rsid w:val="009C1F9D"/>
    <w:rsid w:val="009C2C31"/>
    <w:rsid w:val="009C4109"/>
    <w:rsid w:val="009C4521"/>
    <w:rsid w:val="009C521E"/>
    <w:rsid w:val="009C6537"/>
    <w:rsid w:val="009C65AE"/>
    <w:rsid w:val="009C7281"/>
    <w:rsid w:val="009D20F2"/>
    <w:rsid w:val="009D26BC"/>
    <w:rsid w:val="009D31CC"/>
    <w:rsid w:val="009D3905"/>
    <w:rsid w:val="009D42B5"/>
    <w:rsid w:val="009D4636"/>
    <w:rsid w:val="009D5D84"/>
    <w:rsid w:val="009E0D4E"/>
    <w:rsid w:val="009E0FD4"/>
    <w:rsid w:val="009E3169"/>
    <w:rsid w:val="009E4624"/>
    <w:rsid w:val="009E572E"/>
    <w:rsid w:val="009F29DE"/>
    <w:rsid w:val="009F5461"/>
    <w:rsid w:val="00A02960"/>
    <w:rsid w:val="00A02BF3"/>
    <w:rsid w:val="00A030EA"/>
    <w:rsid w:val="00A060B1"/>
    <w:rsid w:val="00A100D0"/>
    <w:rsid w:val="00A12B90"/>
    <w:rsid w:val="00A13516"/>
    <w:rsid w:val="00A16EBA"/>
    <w:rsid w:val="00A23BE0"/>
    <w:rsid w:val="00A258CE"/>
    <w:rsid w:val="00A25D40"/>
    <w:rsid w:val="00A2633B"/>
    <w:rsid w:val="00A263A3"/>
    <w:rsid w:val="00A330AE"/>
    <w:rsid w:val="00A34003"/>
    <w:rsid w:val="00A34587"/>
    <w:rsid w:val="00A34CA5"/>
    <w:rsid w:val="00A35677"/>
    <w:rsid w:val="00A3588D"/>
    <w:rsid w:val="00A36204"/>
    <w:rsid w:val="00A379E0"/>
    <w:rsid w:val="00A424F2"/>
    <w:rsid w:val="00A42D5C"/>
    <w:rsid w:val="00A457B7"/>
    <w:rsid w:val="00A513CC"/>
    <w:rsid w:val="00A51739"/>
    <w:rsid w:val="00A52CEA"/>
    <w:rsid w:val="00A53B80"/>
    <w:rsid w:val="00A561A5"/>
    <w:rsid w:val="00A63982"/>
    <w:rsid w:val="00A63B1A"/>
    <w:rsid w:val="00A64479"/>
    <w:rsid w:val="00A65BB7"/>
    <w:rsid w:val="00A662F5"/>
    <w:rsid w:val="00A70385"/>
    <w:rsid w:val="00A7102B"/>
    <w:rsid w:val="00A71870"/>
    <w:rsid w:val="00A727DE"/>
    <w:rsid w:val="00A729F1"/>
    <w:rsid w:val="00A72F21"/>
    <w:rsid w:val="00A731F7"/>
    <w:rsid w:val="00A7373A"/>
    <w:rsid w:val="00A73FBB"/>
    <w:rsid w:val="00A74800"/>
    <w:rsid w:val="00A7502B"/>
    <w:rsid w:val="00A77EBF"/>
    <w:rsid w:val="00A802CD"/>
    <w:rsid w:val="00A84D9A"/>
    <w:rsid w:val="00A853F7"/>
    <w:rsid w:val="00A9162A"/>
    <w:rsid w:val="00A91DC4"/>
    <w:rsid w:val="00A94B93"/>
    <w:rsid w:val="00A96911"/>
    <w:rsid w:val="00AA054A"/>
    <w:rsid w:val="00AA29E5"/>
    <w:rsid w:val="00AA3EC6"/>
    <w:rsid w:val="00AB0D27"/>
    <w:rsid w:val="00AB110D"/>
    <w:rsid w:val="00AB11C0"/>
    <w:rsid w:val="00AB409C"/>
    <w:rsid w:val="00AB5082"/>
    <w:rsid w:val="00AB58C6"/>
    <w:rsid w:val="00AB722F"/>
    <w:rsid w:val="00AB76B7"/>
    <w:rsid w:val="00AC22D7"/>
    <w:rsid w:val="00AC2AD2"/>
    <w:rsid w:val="00AD3774"/>
    <w:rsid w:val="00AD6D07"/>
    <w:rsid w:val="00AD71BC"/>
    <w:rsid w:val="00AE0F52"/>
    <w:rsid w:val="00AE18E3"/>
    <w:rsid w:val="00AE1E21"/>
    <w:rsid w:val="00AE5CEC"/>
    <w:rsid w:val="00AF328A"/>
    <w:rsid w:val="00AF445A"/>
    <w:rsid w:val="00AF680C"/>
    <w:rsid w:val="00AF714B"/>
    <w:rsid w:val="00AF742C"/>
    <w:rsid w:val="00AF7577"/>
    <w:rsid w:val="00B001D2"/>
    <w:rsid w:val="00B00673"/>
    <w:rsid w:val="00B03EE2"/>
    <w:rsid w:val="00B03EE4"/>
    <w:rsid w:val="00B04CA8"/>
    <w:rsid w:val="00B05235"/>
    <w:rsid w:val="00B05BA9"/>
    <w:rsid w:val="00B07938"/>
    <w:rsid w:val="00B11194"/>
    <w:rsid w:val="00B12418"/>
    <w:rsid w:val="00B1516E"/>
    <w:rsid w:val="00B173F0"/>
    <w:rsid w:val="00B17EDA"/>
    <w:rsid w:val="00B20315"/>
    <w:rsid w:val="00B20678"/>
    <w:rsid w:val="00B25109"/>
    <w:rsid w:val="00B26D40"/>
    <w:rsid w:val="00B30839"/>
    <w:rsid w:val="00B32184"/>
    <w:rsid w:val="00B33F3C"/>
    <w:rsid w:val="00B3673A"/>
    <w:rsid w:val="00B36BED"/>
    <w:rsid w:val="00B41AC1"/>
    <w:rsid w:val="00B41F7C"/>
    <w:rsid w:val="00B43059"/>
    <w:rsid w:val="00B45269"/>
    <w:rsid w:val="00B457C8"/>
    <w:rsid w:val="00B52325"/>
    <w:rsid w:val="00B526E1"/>
    <w:rsid w:val="00B63006"/>
    <w:rsid w:val="00B63EC1"/>
    <w:rsid w:val="00B64575"/>
    <w:rsid w:val="00B646F8"/>
    <w:rsid w:val="00B6597D"/>
    <w:rsid w:val="00B67AF7"/>
    <w:rsid w:val="00B73375"/>
    <w:rsid w:val="00B7390F"/>
    <w:rsid w:val="00B7541F"/>
    <w:rsid w:val="00B757B4"/>
    <w:rsid w:val="00B83668"/>
    <w:rsid w:val="00B852F3"/>
    <w:rsid w:val="00B85EB1"/>
    <w:rsid w:val="00B85F62"/>
    <w:rsid w:val="00B90BDC"/>
    <w:rsid w:val="00B90EAB"/>
    <w:rsid w:val="00B9110F"/>
    <w:rsid w:val="00B92110"/>
    <w:rsid w:val="00B9250B"/>
    <w:rsid w:val="00B93C52"/>
    <w:rsid w:val="00B960C8"/>
    <w:rsid w:val="00BA1830"/>
    <w:rsid w:val="00BA4D9F"/>
    <w:rsid w:val="00BA60AC"/>
    <w:rsid w:val="00BA653D"/>
    <w:rsid w:val="00BA710B"/>
    <w:rsid w:val="00BA7772"/>
    <w:rsid w:val="00BB2B33"/>
    <w:rsid w:val="00BB419D"/>
    <w:rsid w:val="00BB73AB"/>
    <w:rsid w:val="00BC07F7"/>
    <w:rsid w:val="00BC1A20"/>
    <w:rsid w:val="00BC3356"/>
    <w:rsid w:val="00BC50AA"/>
    <w:rsid w:val="00BC58A3"/>
    <w:rsid w:val="00BC60D7"/>
    <w:rsid w:val="00BC7708"/>
    <w:rsid w:val="00BD1401"/>
    <w:rsid w:val="00BD1480"/>
    <w:rsid w:val="00BD4D1D"/>
    <w:rsid w:val="00BD5D63"/>
    <w:rsid w:val="00BD6A21"/>
    <w:rsid w:val="00BD7CBF"/>
    <w:rsid w:val="00BE051C"/>
    <w:rsid w:val="00BE1411"/>
    <w:rsid w:val="00BE4AA9"/>
    <w:rsid w:val="00BE60D6"/>
    <w:rsid w:val="00BF097F"/>
    <w:rsid w:val="00BF1801"/>
    <w:rsid w:val="00BF753C"/>
    <w:rsid w:val="00C00100"/>
    <w:rsid w:val="00C01A37"/>
    <w:rsid w:val="00C05502"/>
    <w:rsid w:val="00C11318"/>
    <w:rsid w:val="00C11D51"/>
    <w:rsid w:val="00C11FBB"/>
    <w:rsid w:val="00C12052"/>
    <w:rsid w:val="00C1332F"/>
    <w:rsid w:val="00C13DC1"/>
    <w:rsid w:val="00C2073C"/>
    <w:rsid w:val="00C21973"/>
    <w:rsid w:val="00C272AF"/>
    <w:rsid w:val="00C35626"/>
    <w:rsid w:val="00C36E17"/>
    <w:rsid w:val="00C37117"/>
    <w:rsid w:val="00C37462"/>
    <w:rsid w:val="00C40490"/>
    <w:rsid w:val="00C409F1"/>
    <w:rsid w:val="00C43EEE"/>
    <w:rsid w:val="00C45A37"/>
    <w:rsid w:val="00C460A0"/>
    <w:rsid w:val="00C46162"/>
    <w:rsid w:val="00C51238"/>
    <w:rsid w:val="00C524F8"/>
    <w:rsid w:val="00C56CD8"/>
    <w:rsid w:val="00C57A58"/>
    <w:rsid w:val="00C62509"/>
    <w:rsid w:val="00C64A6A"/>
    <w:rsid w:val="00C657F2"/>
    <w:rsid w:val="00C669A5"/>
    <w:rsid w:val="00C67BD6"/>
    <w:rsid w:val="00C74708"/>
    <w:rsid w:val="00C766C8"/>
    <w:rsid w:val="00C768C1"/>
    <w:rsid w:val="00C83013"/>
    <w:rsid w:val="00C8412E"/>
    <w:rsid w:val="00C84ECA"/>
    <w:rsid w:val="00C8639F"/>
    <w:rsid w:val="00C90271"/>
    <w:rsid w:val="00C953CC"/>
    <w:rsid w:val="00C9655F"/>
    <w:rsid w:val="00C974D6"/>
    <w:rsid w:val="00CA1756"/>
    <w:rsid w:val="00CA3E64"/>
    <w:rsid w:val="00CB0DAF"/>
    <w:rsid w:val="00CB2B58"/>
    <w:rsid w:val="00CB6B87"/>
    <w:rsid w:val="00CB727C"/>
    <w:rsid w:val="00CB73FF"/>
    <w:rsid w:val="00CB7452"/>
    <w:rsid w:val="00CC151D"/>
    <w:rsid w:val="00CC25A3"/>
    <w:rsid w:val="00CC2C20"/>
    <w:rsid w:val="00CC2F2E"/>
    <w:rsid w:val="00CC6B90"/>
    <w:rsid w:val="00CD102B"/>
    <w:rsid w:val="00CD22BB"/>
    <w:rsid w:val="00CD7BC0"/>
    <w:rsid w:val="00CE1019"/>
    <w:rsid w:val="00CE1B06"/>
    <w:rsid w:val="00CE1B62"/>
    <w:rsid w:val="00CE2E36"/>
    <w:rsid w:val="00CE3EFE"/>
    <w:rsid w:val="00CE4D5E"/>
    <w:rsid w:val="00CE55DC"/>
    <w:rsid w:val="00CE623B"/>
    <w:rsid w:val="00CF221A"/>
    <w:rsid w:val="00CF52BC"/>
    <w:rsid w:val="00CF5F97"/>
    <w:rsid w:val="00CF7A16"/>
    <w:rsid w:val="00CF7D00"/>
    <w:rsid w:val="00D00A57"/>
    <w:rsid w:val="00D0163B"/>
    <w:rsid w:val="00D02A17"/>
    <w:rsid w:val="00D0361C"/>
    <w:rsid w:val="00D06B25"/>
    <w:rsid w:val="00D11A92"/>
    <w:rsid w:val="00D11F71"/>
    <w:rsid w:val="00D13B4D"/>
    <w:rsid w:val="00D14EC1"/>
    <w:rsid w:val="00D16763"/>
    <w:rsid w:val="00D16B58"/>
    <w:rsid w:val="00D17B72"/>
    <w:rsid w:val="00D24474"/>
    <w:rsid w:val="00D2628F"/>
    <w:rsid w:val="00D271BD"/>
    <w:rsid w:val="00D279EF"/>
    <w:rsid w:val="00D32E1B"/>
    <w:rsid w:val="00D33D40"/>
    <w:rsid w:val="00D341C9"/>
    <w:rsid w:val="00D343FE"/>
    <w:rsid w:val="00D36F59"/>
    <w:rsid w:val="00D371F4"/>
    <w:rsid w:val="00D37EF9"/>
    <w:rsid w:val="00D414EF"/>
    <w:rsid w:val="00D4177A"/>
    <w:rsid w:val="00D41A47"/>
    <w:rsid w:val="00D41AEA"/>
    <w:rsid w:val="00D44061"/>
    <w:rsid w:val="00D45360"/>
    <w:rsid w:val="00D46B99"/>
    <w:rsid w:val="00D501F2"/>
    <w:rsid w:val="00D508B9"/>
    <w:rsid w:val="00D51A62"/>
    <w:rsid w:val="00D520FC"/>
    <w:rsid w:val="00D528A6"/>
    <w:rsid w:val="00D52905"/>
    <w:rsid w:val="00D54DEB"/>
    <w:rsid w:val="00D550A1"/>
    <w:rsid w:val="00D57CF9"/>
    <w:rsid w:val="00D60290"/>
    <w:rsid w:val="00D61D6A"/>
    <w:rsid w:val="00D620F1"/>
    <w:rsid w:val="00D6293F"/>
    <w:rsid w:val="00D63E2B"/>
    <w:rsid w:val="00D668A7"/>
    <w:rsid w:val="00D718B8"/>
    <w:rsid w:val="00D7239D"/>
    <w:rsid w:val="00D72777"/>
    <w:rsid w:val="00D72BFE"/>
    <w:rsid w:val="00D72C0D"/>
    <w:rsid w:val="00D7425E"/>
    <w:rsid w:val="00D74549"/>
    <w:rsid w:val="00D75B9A"/>
    <w:rsid w:val="00D76435"/>
    <w:rsid w:val="00D8021D"/>
    <w:rsid w:val="00D85EE1"/>
    <w:rsid w:val="00D86E87"/>
    <w:rsid w:val="00D9187A"/>
    <w:rsid w:val="00D91BE5"/>
    <w:rsid w:val="00D93047"/>
    <w:rsid w:val="00D9366C"/>
    <w:rsid w:val="00D94573"/>
    <w:rsid w:val="00D9532D"/>
    <w:rsid w:val="00D95493"/>
    <w:rsid w:val="00D95C5E"/>
    <w:rsid w:val="00D95F89"/>
    <w:rsid w:val="00D96B95"/>
    <w:rsid w:val="00D970D9"/>
    <w:rsid w:val="00D9796D"/>
    <w:rsid w:val="00DA0FC4"/>
    <w:rsid w:val="00DA15AB"/>
    <w:rsid w:val="00DA19F3"/>
    <w:rsid w:val="00DA713B"/>
    <w:rsid w:val="00DA74F8"/>
    <w:rsid w:val="00DB0303"/>
    <w:rsid w:val="00DB2412"/>
    <w:rsid w:val="00DB3782"/>
    <w:rsid w:val="00DB3EA7"/>
    <w:rsid w:val="00DB4CA1"/>
    <w:rsid w:val="00DB5B7C"/>
    <w:rsid w:val="00DB6271"/>
    <w:rsid w:val="00DB6C14"/>
    <w:rsid w:val="00DB6C84"/>
    <w:rsid w:val="00DB6E32"/>
    <w:rsid w:val="00DB7B1A"/>
    <w:rsid w:val="00DC009F"/>
    <w:rsid w:val="00DC3CA8"/>
    <w:rsid w:val="00DC3D68"/>
    <w:rsid w:val="00DC72F8"/>
    <w:rsid w:val="00DC78AE"/>
    <w:rsid w:val="00DD18E1"/>
    <w:rsid w:val="00DD1FD7"/>
    <w:rsid w:val="00DD4F97"/>
    <w:rsid w:val="00DD4FE5"/>
    <w:rsid w:val="00DD5674"/>
    <w:rsid w:val="00DD58E8"/>
    <w:rsid w:val="00DD6F2A"/>
    <w:rsid w:val="00DE1B13"/>
    <w:rsid w:val="00DE250B"/>
    <w:rsid w:val="00DE69BC"/>
    <w:rsid w:val="00DF5539"/>
    <w:rsid w:val="00DF55A0"/>
    <w:rsid w:val="00DF6527"/>
    <w:rsid w:val="00E02F3A"/>
    <w:rsid w:val="00E05362"/>
    <w:rsid w:val="00E078FD"/>
    <w:rsid w:val="00E132DD"/>
    <w:rsid w:val="00E22530"/>
    <w:rsid w:val="00E23089"/>
    <w:rsid w:val="00E25DE0"/>
    <w:rsid w:val="00E26673"/>
    <w:rsid w:val="00E314A1"/>
    <w:rsid w:val="00E40B00"/>
    <w:rsid w:val="00E41548"/>
    <w:rsid w:val="00E43F59"/>
    <w:rsid w:val="00E442EF"/>
    <w:rsid w:val="00E44B6A"/>
    <w:rsid w:val="00E52225"/>
    <w:rsid w:val="00E537B3"/>
    <w:rsid w:val="00E565A0"/>
    <w:rsid w:val="00E61131"/>
    <w:rsid w:val="00E61DE7"/>
    <w:rsid w:val="00E622C8"/>
    <w:rsid w:val="00E62CD6"/>
    <w:rsid w:val="00E6470C"/>
    <w:rsid w:val="00E64E4F"/>
    <w:rsid w:val="00E676D2"/>
    <w:rsid w:val="00E74353"/>
    <w:rsid w:val="00E80307"/>
    <w:rsid w:val="00E817C7"/>
    <w:rsid w:val="00E81C2F"/>
    <w:rsid w:val="00E81DF4"/>
    <w:rsid w:val="00E84644"/>
    <w:rsid w:val="00E84DDE"/>
    <w:rsid w:val="00E85AE3"/>
    <w:rsid w:val="00E86AF1"/>
    <w:rsid w:val="00E86ECC"/>
    <w:rsid w:val="00E87109"/>
    <w:rsid w:val="00E87F64"/>
    <w:rsid w:val="00E91108"/>
    <w:rsid w:val="00E93642"/>
    <w:rsid w:val="00E93BE3"/>
    <w:rsid w:val="00E94D04"/>
    <w:rsid w:val="00E97EEF"/>
    <w:rsid w:val="00EA104E"/>
    <w:rsid w:val="00EA47D9"/>
    <w:rsid w:val="00EA5AB3"/>
    <w:rsid w:val="00EA7511"/>
    <w:rsid w:val="00EB0BD7"/>
    <w:rsid w:val="00EB141B"/>
    <w:rsid w:val="00EB18E8"/>
    <w:rsid w:val="00EB2D06"/>
    <w:rsid w:val="00EC5952"/>
    <w:rsid w:val="00EC6FA1"/>
    <w:rsid w:val="00ED0060"/>
    <w:rsid w:val="00ED09C0"/>
    <w:rsid w:val="00ED222F"/>
    <w:rsid w:val="00ED2C71"/>
    <w:rsid w:val="00ED60DC"/>
    <w:rsid w:val="00ED642F"/>
    <w:rsid w:val="00ED6B31"/>
    <w:rsid w:val="00EE0A95"/>
    <w:rsid w:val="00EE4EBA"/>
    <w:rsid w:val="00EE669E"/>
    <w:rsid w:val="00EE6F16"/>
    <w:rsid w:val="00EF0C2C"/>
    <w:rsid w:val="00EF1A78"/>
    <w:rsid w:val="00EF1C36"/>
    <w:rsid w:val="00EF25EC"/>
    <w:rsid w:val="00EF6F1D"/>
    <w:rsid w:val="00EF7B49"/>
    <w:rsid w:val="00F004B6"/>
    <w:rsid w:val="00F00604"/>
    <w:rsid w:val="00F022E8"/>
    <w:rsid w:val="00F035ED"/>
    <w:rsid w:val="00F04F96"/>
    <w:rsid w:val="00F0700E"/>
    <w:rsid w:val="00F07C38"/>
    <w:rsid w:val="00F115E3"/>
    <w:rsid w:val="00F11AC5"/>
    <w:rsid w:val="00F121B2"/>
    <w:rsid w:val="00F12CD4"/>
    <w:rsid w:val="00F1784A"/>
    <w:rsid w:val="00F21C08"/>
    <w:rsid w:val="00F22645"/>
    <w:rsid w:val="00F22F09"/>
    <w:rsid w:val="00F2533B"/>
    <w:rsid w:val="00F27066"/>
    <w:rsid w:val="00F277E9"/>
    <w:rsid w:val="00F301C8"/>
    <w:rsid w:val="00F30328"/>
    <w:rsid w:val="00F315B0"/>
    <w:rsid w:val="00F33596"/>
    <w:rsid w:val="00F35616"/>
    <w:rsid w:val="00F35975"/>
    <w:rsid w:val="00F36A55"/>
    <w:rsid w:val="00F400BD"/>
    <w:rsid w:val="00F4064E"/>
    <w:rsid w:val="00F4733E"/>
    <w:rsid w:val="00F476E1"/>
    <w:rsid w:val="00F51476"/>
    <w:rsid w:val="00F5465C"/>
    <w:rsid w:val="00F54AB5"/>
    <w:rsid w:val="00F56BD9"/>
    <w:rsid w:val="00F57473"/>
    <w:rsid w:val="00F575A3"/>
    <w:rsid w:val="00F6003E"/>
    <w:rsid w:val="00F60FA9"/>
    <w:rsid w:val="00F614F3"/>
    <w:rsid w:val="00F61F7A"/>
    <w:rsid w:val="00F62533"/>
    <w:rsid w:val="00F63A61"/>
    <w:rsid w:val="00F650CE"/>
    <w:rsid w:val="00F67FD5"/>
    <w:rsid w:val="00F704C5"/>
    <w:rsid w:val="00F7181C"/>
    <w:rsid w:val="00F73D41"/>
    <w:rsid w:val="00F7506F"/>
    <w:rsid w:val="00F75709"/>
    <w:rsid w:val="00F76C42"/>
    <w:rsid w:val="00F77953"/>
    <w:rsid w:val="00F82FE3"/>
    <w:rsid w:val="00F84F92"/>
    <w:rsid w:val="00F8548A"/>
    <w:rsid w:val="00F85FFC"/>
    <w:rsid w:val="00F906C2"/>
    <w:rsid w:val="00F91D2A"/>
    <w:rsid w:val="00F924E1"/>
    <w:rsid w:val="00F93D46"/>
    <w:rsid w:val="00F94160"/>
    <w:rsid w:val="00F96A8B"/>
    <w:rsid w:val="00F97C2E"/>
    <w:rsid w:val="00FA016A"/>
    <w:rsid w:val="00FA1D0D"/>
    <w:rsid w:val="00FA2791"/>
    <w:rsid w:val="00FA4CA2"/>
    <w:rsid w:val="00FA7AE1"/>
    <w:rsid w:val="00FB2374"/>
    <w:rsid w:val="00FB7794"/>
    <w:rsid w:val="00FB7C0B"/>
    <w:rsid w:val="00FC2F60"/>
    <w:rsid w:val="00FC4362"/>
    <w:rsid w:val="00FC5F3B"/>
    <w:rsid w:val="00FC7B5A"/>
    <w:rsid w:val="00FD268F"/>
    <w:rsid w:val="00FD4432"/>
    <w:rsid w:val="00FD463F"/>
    <w:rsid w:val="00FD55E7"/>
    <w:rsid w:val="00FD7CAE"/>
    <w:rsid w:val="00FE4A5E"/>
    <w:rsid w:val="00FE7318"/>
    <w:rsid w:val="00FF0E08"/>
    <w:rsid w:val="00FF1F0D"/>
    <w:rsid w:val="00FF216F"/>
    <w:rsid w:val="00FF2728"/>
    <w:rsid w:val="00FF2CAE"/>
    <w:rsid w:val="00FF703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46A0C3"/>
  <w15:docId w15:val="{EF9E2D32-7216-474A-9E99-643B83DF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214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Subtitle">
    <w:name w:val="Subtitle"/>
    <w:basedOn w:val="Normal"/>
    <w:link w:val="SubtitleChar"/>
    <w:qFormat/>
    <w:rsid w:val="005B5477"/>
    <w:pPr>
      <w:jc w:val="center"/>
    </w:pPr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5B5477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5B5477"/>
    <w:pPr>
      <w:spacing w:after="120" w:line="480" w:lineRule="auto"/>
      <w:ind w:left="283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B5477"/>
    <w:rPr>
      <w:rFonts w:ascii="Times New Roman" w:eastAsia="Times New Roman" w:hAnsi="Times New Roman" w:cs="Times New Roman"/>
      <w:lang w:val="en-GB"/>
    </w:rPr>
  </w:style>
  <w:style w:type="paragraph" w:customStyle="1" w:styleId="Default">
    <w:name w:val="Default"/>
    <w:rsid w:val="005B5477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293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3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3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351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0F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0F52"/>
  </w:style>
  <w:style w:type="paragraph" w:customStyle="1" w:styleId="Legal2">
    <w:name w:val="Legal 2"/>
    <w:basedOn w:val="Normal"/>
    <w:rsid w:val="002C539D"/>
    <w:pPr>
      <w:numPr>
        <w:ilvl w:val="1"/>
        <w:numId w:val="1"/>
      </w:numPr>
      <w:spacing w:after="240"/>
      <w:jc w:val="both"/>
      <w:outlineLvl w:val="1"/>
    </w:pPr>
    <w:rPr>
      <w:rFonts w:ascii="Arial" w:eastAsia="Times New Roman" w:hAnsi="Arial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2C3D30"/>
    <w:pPr>
      <w:spacing w:after="120"/>
    </w:pPr>
    <w:rPr>
      <w:rFonts w:ascii="Arial" w:eastAsia="Times New Roman" w:hAnsi="Arial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2C3D30"/>
    <w:rPr>
      <w:rFonts w:ascii="Arial" w:eastAsia="Times New Roman" w:hAnsi="Arial" w:cs="Times New Roman"/>
      <w:sz w:val="16"/>
      <w:szCs w:val="16"/>
      <w:lang w:val="en-GB"/>
    </w:rPr>
  </w:style>
  <w:style w:type="paragraph" w:styleId="NoSpacing">
    <w:name w:val="No Spacing"/>
    <w:uiPriority w:val="1"/>
    <w:qFormat/>
    <w:rsid w:val="002E25CB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11169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801C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0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98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7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15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3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csweeney\OneDrive%20-%20St.%20Helena%20Hospice%20Limited\2019\JDs\Templates\Template%204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58E3348BA7343B61DA5D06C1C18EF" ma:contentTypeVersion="13" ma:contentTypeDescription="Create a new document." ma:contentTypeScope="" ma:versionID="ab05ba26efa8c48a63668bbdc71c9b21">
  <xsd:schema xmlns:xsd="http://www.w3.org/2001/XMLSchema" xmlns:xs="http://www.w3.org/2001/XMLSchema" xmlns:p="http://schemas.microsoft.com/office/2006/metadata/properties" xmlns:ns3="b7139a76-578d-4cfe-8e66-c1d3e78d73bb" xmlns:ns4="81248eea-dfcb-40ab-9770-32451ed6a6a9" targetNamespace="http://schemas.microsoft.com/office/2006/metadata/properties" ma:root="true" ma:fieldsID="1653c4342c21a85d6b6d041b9caf45c7" ns3:_="" ns4:_="">
    <xsd:import namespace="b7139a76-578d-4cfe-8e66-c1d3e78d73bb"/>
    <xsd:import namespace="81248eea-dfcb-40ab-9770-32451ed6a6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39a76-578d-4cfe-8e66-c1d3e78d7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8eea-dfcb-40ab-9770-32451ed6a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AB8D0-B2BD-4B21-A044-AB3318BF6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E1E765-8247-47FD-974C-A263F8303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E968B-2472-41CB-B391-DD7EE418F8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370E7A-ECAC-4F3A-AA8F-5AE41D9D1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39a76-578d-4cfe-8e66-c1d3e78d73bb"/>
    <ds:schemaRef ds:uri="81248eea-dfcb-40ab-9770-32451ed6a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</Template>
  <TotalTime>3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Sales</dc:creator>
  <cp:lastModifiedBy>Brownrigg, Claire</cp:lastModifiedBy>
  <cp:revision>3</cp:revision>
  <cp:lastPrinted>2021-11-15T11:04:00Z</cp:lastPrinted>
  <dcterms:created xsi:type="dcterms:W3CDTF">2023-01-16T10:08:00Z</dcterms:created>
  <dcterms:modified xsi:type="dcterms:W3CDTF">2023-05-05T08:10:00Z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0x01010012958E3348BA7343B61DA5D06C1C18EF</vt:lpwstr>
  </property>
</Properties>
</file>