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F5A2" w14:textId="489EF7D7" w:rsidR="00D46B99" w:rsidRDefault="00575288"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3295BB74" w:rsidR="00D46B99" w:rsidRPr="0052614A" w:rsidRDefault="00C31D88" w:rsidP="00D16763">
      <w:pPr>
        <w:rPr>
          <w:rFonts w:ascii="Arial" w:eastAsia="Times New Roman" w:hAnsi="Arial" w:cs="Arial"/>
          <w:b/>
          <w:bCs/>
          <w:color w:val="001689"/>
          <w:sz w:val="40"/>
          <w:szCs w:val="44"/>
        </w:rPr>
      </w:pPr>
      <w:r w:rsidRPr="0052614A">
        <w:rPr>
          <w:rFonts w:ascii="Arial" w:eastAsia="Times New Roman" w:hAnsi="Arial" w:cs="Arial"/>
          <w:b/>
          <w:bCs/>
          <w:color w:val="001689"/>
          <w:sz w:val="40"/>
          <w:szCs w:val="44"/>
        </w:rPr>
        <w:t xml:space="preserve">Job description </w:t>
      </w:r>
    </w:p>
    <w:p w14:paraId="19155429" w14:textId="77777777" w:rsidR="00165169" w:rsidRPr="0094694C" w:rsidRDefault="00165169" w:rsidP="00D16763">
      <w:pPr>
        <w:rPr>
          <w:rFonts w:ascii="Century Gothic" w:eastAsia="Times New Roman" w:hAnsi="Century Gothic"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AB409C" w14:paraId="58C98590" w14:textId="77777777" w:rsidTr="00D70AE0">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6FDB01C5" w:rsidR="00AB409C" w:rsidRPr="00FA016A" w:rsidRDefault="002C590D" w:rsidP="00AB409C">
            <w:pPr>
              <w:jc w:val="center"/>
              <w:rPr>
                <w:rFonts w:ascii="Century Gothic" w:eastAsia="Times New Roman" w:hAnsi="Century Gothic" w:cs="Times New Roman"/>
                <w:b/>
                <w:bCs/>
                <w:color w:val="FFFFFF"/>
                <w:sz w:val="22"/>
                <w:szCs w:val="22"/>
              </w:rPr>
            </w:pPr>
            <w:r>
              <w:rPr>
                <w:rFonts w:ascii="Century Gothic" w:eastAsia="Times New Roman" w:hAnsi="Century Gothic" w:cs="Times New Roman"/>
                <w:b/>
                <w:bCs/>
                <w:sz w:val="22"/>
                <w:szCs w:val="22"/>
              </w:rPr>
              <w:t>J</w:t>
            </w:r>
            <w:r w:rsidRPr="0095010E">
              <w:rPr>
                <w:rFonts w:ascii="Century Gothic" w:eastAsia="Times New Roman" w:hAnsi="Century Gothic" w:cs="Times New Roman"/>
                <w:b/>
                <w:bCs/>
                <w:sz w:val="22"/>
                <w:szCs w:val="22"/>
              </w:rPr>
              <w:t>ob overview</w:t>
            </w:r>
          </w:p>
        </w:tc>
      </w:tr>
      <w:tr w:rsidR="00AB409C" w:rsidRPr="00AB409C" w14:paraId="7C743D2F" w14:textId="77777777" w:rsidTr="00D70AE0">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0BE5E77D" w:rsidR="00AB409C" w:rsidRPr="0095010E" w:rsidRDefault="002C590D" w:rsidP="00AB409C">
            <w:pPr>
              <w:jc w:val="right"/>
              <w:rPr>
                <w:rFonts w:ascii="Arial" w:eastAsia="Times New Roman" w:hAnsi="Arial" w:cs="Arial"/>
                <w:b/>
                <w:bCs/>
                <w:sz w:val="22"/>
                <w:szCs w:val="22"/>
              </w:rPr>
            </w:pPr>
            <w:r w:rsidRPr="0095010E">
              <w:rPr>
                <w:rFonts w:ascii="Arial" w:eastAsia="Times New Roman" w:hAnsi="Arial" w:cs="Arial"/>
                <w:b/>
                <w:bCs/>
                <w:sz w:val="22"/>
                <w:szCs w:val="22"/>
              </w:rPr>
              <w:t>Job</w:t>
            </w:r>
            <w:r w:rsidR="00C31D88">
              <w:rPr>
                <w:rFonts w:ascii="Arial" w:eastAsia="Times New Roman" w:hAnsi="Arial" w:cs="Arial"/>
                <w:b/>
                <w:bCs/>
                <w:sz w:val="22"/>
                <w:szCs w:val="22"/>
              </w:rPr>
              <w:t xml:space="preserve"> </w:t>
            </w:r>
            <w:r w:rsidR="00C31D88" w:rsidRPr="0095010E">
              <w:rPr>
                <w:rFonts w:ascii="Arial" w:eastAsia="Times New Roman" w:hAnsi="Arial" w:cs="Arial"/>
                <w:b/>
                <w:bCs/>
                <w:sz w:val="22"/>
                <w:szCs w:val="22"/>
              </w:rPr>
              <w:t>title</w:t>
            </w:r>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14A3775E" w:rsidR="00AB409C" w:rsidRPr="001F0AAE" w:rsidRDefault="00326407" w:rsidP="00FE2BFD">
            <w:pPr>
              <w:autoSpaceDE w:val="0"/>
              <w:autoSpaceDN w:val="0"/>
              <w:adjustRightInd w:val="0"/>
              <w:rPr>
                <w:rFonts w:ascii="Arial" w:eastAsia="Times New Roman" w:hAnsi="Arial" w:cs="Arial"/>
                <w:color w:val="000000"/>
                <w:sz w:val="22"/>
                <w:szCs w:val="22"/>
              </w:rPr>
            </w:pPr>
            <w:r>
              <w:rPr>
                <w:rFonts w:ascii="Arial" w:eastAsia="Times New Roman" w:hAnsi="Arial" w:cs="Arial"/>
                <w:color w:val="000000"/>
                <w:sz w:val="22"/>
                <w:szCs w:val="22"/>
              </w:rPr>
              <w:t xml:space="preserve">Advisor - </w:t>
            </w:r>
            <w:r w:rsidR="00FE2BFD">
              <w:rPr>
                <w:rFonts w:ascii="Arial" w:eastAsia="Times New Roman" w:hAnsi="Arial" w:cs="Arial"/>
                <w:color w:val="000000"/>
                <w:sz w:val="22"/>
                <w:szCs w:val="22"/>
              </w:rPr>
              <w:t xml:space="preserve">Customer Service </w:t>
            </w:r>
          </w:p>
        </w:tc>
      </w:tr>
      <w:tr w:rsidR="00D7239D" w:rsidRPr="00AB409C" w14:paraId="3AD9E5D5" w14:textId="77777777" w:rsidTr="00D70AE0">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0C03CAC1" w:rsidR="00D7239D" w:rsidRPr="0095010E" w:rsidRDefault="002C590D" w:rsidP="00E27ED6">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49592274" w:rsidR="00D7239D" w:rsidRPr="001F0AAE" w:rsidRDefault="000D0A88" w:rsidP="00D7239D">
            <w:pPr>
              <w:rPr>
                <w:rFonts w:ascii="Arial" w:eastAsia="Times New Roman" w:hAnsi="Arial" w:cs="Arial"/>
                <w:color w:val="000000"/>
                <w:sz w:val="22"/>
                <w:szCs w:val="22"/>
              </w:rPr>
            </w:pPr>
            <w:r>
              <w:rPr>
                <w:rFonts w:ascii="Arial" w:eastAsia="Times New Roman" w:hAnsi="Arial" w:cs="Arial"/>
                <w:color w:val="000000"/>
                <w:sz w:val="22"/>
                <w:szCs w:val="22"/>
              </w:rPr>
              <w:t>Contact Centre, Customer Services</w:t>
            </w:r>
          </w:p>
        </w:tc>
        <w:tc>
          <w:tcPr>
            <w:tcW w:w="2410" w:type="dxa"/>
            <w:tcBorders>
              <w:top w:val="nil"/>
              <w:left w:val="nil"/>
              <w:bottom w:val="single" w:sz="4" w:space="0" w:color="BFBFBF"/>
              <w:right w:val="single" w:sz="4" w:space="0" w:color="BFBFBF"/>
            </w:tcBorders>
            <w:shd w:val="clear" w:color="auto" w:fill="60D1E0"/>
            <w:vAlign w:val="center"/>
          </w:tcPr>
          <w:p w14:paraId="447D5CDC" w14:textId="5AFC78E9" w:rsidR="00D7239D" w:rsidRPr="00D7239D" w:rsidRDefault="00C31D88"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CB2F6D">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160C45A5" w:rsidR="004C74B9" w:rsidRPr="0095010E" w:rsidRDefault="002C590D" w:rsidP="001F0AAE">
            <w:pPr>
              <w:jc w:val="right"/>
              <w:rPr>
                <w:rFonts w:ascii="Arial" w:eastAsia="Times New Roman" w:hAnsi="Arial" w:cs="Arial"/>
                <w:b/>
                <w:bCs/>
                <w:sz w:val="22"/>
                <w:szCs w:val="22"/>
              </w:rPr>
            </w:pP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vAlign w:val="center"/>
            <w:hideMark/>
          </w:tcPr>
          <w:p w14:paraId="47085533" w14:textId="26720EFB" w:rsidR="004C74B9" w:rsidRPr="00FA016A" w:rsidRDefault="000D0A88" w:rsidP="001115ED">
            <w:pPr>
              <w:rPr>
                <w:rFonts w:ascii="Arial" w:eastAsia="Times New Roman" w:hAnsi="Arial" w:cs="Arial"/>
                <w:color w:val="000000"/>
                <w:sz w:val="22"/>
                <w:szCs w:val="22"/>
              </w:rPr>
            </w:pPr>
            <w:r>
              <w:rPr>
                <w:rFonts w:ascii="Arial" w:eastAsia="Times New Roman" w:hAnsi="Arial" w:cs="Arial"/>
                <w:color w:val="000000"/>
                <w:sz w:val="22"/>
                <w:szCs w:val="22"/>
              </w:rPr>
              <w:t>Team Coach – Contact Centre</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7323E785" w:rsidR="004A48B3" w:rsidRPr="004A48B3" w:rsidRDefault="00C31D88"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218A5423" w:rsidR="00B25109" w:rsidRPr="00FA016A" w:rsidRDefault="009002B2" w:rsidP="001F0AAE">
            <w:pPr>
              <w:rPr>
                <w:rFonts w:ascii="Arial" w:eastAsia="Times New Roman" w:hAnsi="Arial" w:cs="Arial"/>
                <w:color w:val="000000"/>
                <w:sz w:val="22"/>
                <w:szCs w:val="22"/>
              </w:rPr>
            </w:pPr>
            <w:r>
              <w:rPr>
                <w:rFonts w:ascii="Arial" w:eastAsia="Times New Roman" w:hAnsi="Arial" w:cs="Arial"/>
                <w:color w:val="000000"/>
                <w:sz w:val="22"/>
                <w:szCs w:val="22"/>
              </w:rPr>
              <w:t>January 2021</w:t>
            </w:r>
          </w:p>
        </w:tc>
      </w:tr>
      <w:tr w:rsidR="004A48B3" w:rsidRPr="00AB409C" w14:paraId="44AABF67" w14:textId="77777777" w:rsidTr="00D70AE0">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6184A8E0" w:rsidR="004A48B3" w:rsidRPr="0095010E" w:rsidRDefault="002C590D" w:rsidP="001F0AAE">
            <w:pPr>
              <w:jc w:val="right"/>
              <w:rPr>
                <w:rFonts w:ascii="Arial" w:eastAsia="Times New Roman" w:hAnsi="Arial" w:cs="Arial"/>
                <w:b/>
                <w:bCs/>
                <w:sz w:val="22"/>
                <w:szCs w:val="22"/>
              </w:rPr>
            </w:pP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tcPr>
          <w:p w14:paraId="2F473C10" w14:textId="4B6984F8" w:rsidR="004A48B3" w:rsidRPr="00103888" w:rsidRDefault="000D0A88" w:rsidP="00382771">
            <w:pPr>
              <w:rPr>
                <w:rFonts w:ascii="Arial" w:eastAsia="Times New Roman" w:hAnsi="Arial" w:cs="Arial"/>
                <w:color w:val="000000"/>
                <w:sz w:val="22"/>
                <w:szCs w:val="22"/>
              </w:rPr>
            </w:pPr>
            <w:r>
              <w:rPr>
                <w:rFonts w:ascii="Arial" w:eastAsia="Times New Roman" w:hAnsi="Arial" w:cs="Arial"/>
                <w:color w:val="000000"/>
                <w:sz w:val="22"/>
                <w:szCs w:val="22"/>
              </w:rPr>
              <w:t xml:space="preserve">No Reports </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245DE083" w14:textId="77777777" w:rsidR="004A48B3" w:rsidRDefault="00C31D88"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 xml:space="preserve">Job ref </w:t>
            </w:r>
          </w:p>
          <w:p w14:paraId="40F3C2A8" w14:textId="77777777" w:rsidR="00146A5A" w:rsidRDefault="00146A5A" w:rsidP="001F0AAE">
            <w:pPr>
              <w:rPr>
                <w:rFonts w:ascii="Arial" w:eastAsia="Times New Roman" w:hAnsi="Arial" w:cs="Arial"/>
                <w:b/>
                <w:color w:val="000000"/>
                <w:sz w:val="22"/>
                <w:szCs w:val="22"/>
              </w:rPr>
            </w:pPr>
          </w:p>
          <w:p w14:paraId="6C31F59D" w14:textId="77777777" w:rsidR="00146A5A" w:rsidRDefault="00146A5A" w:rsidP="00146A5A">
            <w:pPr>
              <w:rPr>
                <w:rFonts w:ascii="Arial" w:eastAsia="Times New Roman" w:hAnsi="Arial" w:cs="Arial"/>
                <w:b/>
                <w:color w:val="000000"/>
                <w:sz w:val="22"/>
                <w:szCs w:val="22"/>
              </w:rPr>
            </w:pPr>
            <w:r>
              <w:rPr>
                <w:rFonts w:ascii="Arial" w:eastAsia="Times New Roman" w:hAnsi="Arial" w:cs="Arial"/>
                <w:b/>
                <w:color w:val="000000"/>
                <w:sz w:val="22"/>
                <w:szCs w:val="22"/>
              </w:rPr>
              <w:t>Salary Range</w:t>
            </w:r>
          </w:p>
          <w:p w14:paraId="1004456F" w14:textId="4F5698AD" w:rsidR="00146A5A" w:rsidRPr="004A48B3" w:rsidRDefault="00146A5A" w:rsidP="00146A5A">
            <w:pPr>
              <w:rPr>
                <w:rFonts w:ascii="Arial" w:eastAsia="Times New Roman" w:hAnsi="Arial" w:cs="Arial"/>
                <w:b/>
                <w:color w:val="000000"/>
                <w:sz w:val="22"/>
                <w:szCs w:val="22"/>
              </w:rPr>
            </w:pPr>
            <w:r>
              <w:rPr>
                <w:rFonts w:ascii="Arial" w:eastAsia="Times New Roman" w:hAnsi="Arial" w:cs="Arial"/>
                <w:b/>
                <w:color w:val="000000"/>
                <w:sz w:val="22"/>
                <w:szCs w:val="22"/>
              </w:rPr>
              <w:t>(WEF April 2021)</w:t>
            </w:r>
          </w:p>
        </w:tc>
        <w:tc>
          <w:tcPr>
            <w:tcW w:w="201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59D926FA" w14:textId="77777777" w:rsidR="00C524F8" w:rsidRDefault="00E27ED6" w:rsidP="001F0AAE">
            <w:pPr>
              <w:rPr>
                <w:rFonts w:ascii="Arial" w:eastAsia="Times New Roman" w:hAnsi="Arial" w:cs="Arial"/>
                <w:color w:val="000000"/>
                <w:sz w:val="22"/>
                <w:szCs w:val="22"/>
              </w:rPr>
            </w:pPr>
            <w:r>
              <w:rPr>
                <w:rFonts w:ascii="Arial" w:eastAsia="Times New Roman" w:hAnsi="Arial" w:cs="Arial"/>
                <w:color w:val="000000"/>
                <w:sz w:val="22"/>
                <w:szCs w:val="22"/>
              </w:rPr>
              <w:t>CI032</w:t>
            </w:r>
          </w:p>
          <w:p w14:paraId="2D133176" w14:textId="77777777" w:rsidR="00146A5A" w:rsidRDefault="00146A5A" w:rsidP="001F0AAE">
            <w:pPr>
              <w:rPr>
                <w:rFonts w:ascii="Arial" w:eastAsia="Times New Roman" w:hAnsi="Arial" w:cs="Arial"/>
                <w:color w:val="000000"/>
                <w:sz w:val="22"/>
                <w:szCs w:val="22"/>
              </w:rPr>
            </w:pPr>
          </w:p>
          <w:p w14:paraId="50576AD8" w14:textId="4BCCF5E7" w:rsidR="00146A5A" w:rsidRPr="00FA016A" w:rsidRDefault="00146A5A" w:rsidP="001F0AAE">
            <w:pPr>
              <w:rPr>
                <w:rFonts w:ascii="Arial" w:eastAsia="Times New Roman" w:hAnsi="Arial" w:cs="Arial"/>
                <w:color w:val="000000"/>
                <w:sz w:val="22"/>
                <w:szCs w:val="22"/>
              </w:rPr>
            </w:pPr>
            <w:r>
              <w:rPr>
                <w:rFonts w:ascii="Arial" w:eastAsia="Times New Roman" w:hAnsi="Arial" w:cs="Arial"/>
                <w:color w:val="000000"/>
                <w:sz w:val="22"/>
                <w:szCs w:val="22"/>
              </w:rPr>
              <w:t xml:space="preserve">£21015 - £24623 </w:t>
            </w:r>
          </w:p>
        </w:tc>
      </w:tr>
      <w:tr w:rsidR="001F0AAE" w:rsidRPr="00AB409C" w14:paraId="018763CE" w14:textId="77777777" w:rsidTr="006E05AA">
        <w:trPr>
          <w:trHeight w:val="100"/>
        </w:trPr>
        <w:tc>
          <w:tcPr>
            <w:tcW w:w="1805" w:type="dxa"/>
            <w:tcBorders>
              <w:top w:val="nil"/>
              <w:left w:val="nil"/>
              <w:bottom w:val="nil"/>
              <w:right w:val="nil"/>
            </w:tcBorders>
            <w:shd w:val="clear" w:color="auto" w:fill="auto"/>
            <w:noWrap/>
            <w:vAlign w:val="bottom"/>
            <w:hideMark/>
          </w:tcPr>
          <w:p w14:paraId="7775C313" w14:textId="690C4CC8" w:rsidR="007A6ED2" w:rsidRPr="00FA016A" w:rsidRDefault="00EE4EBA" w:rsidP="00D668A7">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FA016A" w:rsidRDefault="001F0AAE" w:rsidP="001F0AAE">
            <w:pPr>
              <w:rPr>
                <w:rFonts w:ascii="Times New Roman" w:eastAsia="Times New Roman" w:hAnsi="Times New Roman" w:cs="Times New Roman"/>
                <w:sz w:val="22"/>
                <w:szCs w:val="22"/>
              </w:rPr>
            </w:pPr>
          </w:p>
        </w:tc>
      </w:tr>
      <w:tr w:rsidR="007A6ED2" w:rsidRPr="00AB409C" w14:paraId="11D0BBF0" w14:textId="77777777" w:rsidTr="006E05AA">
        <w:trPr>
          <w:trHeight w:val="100"/>
        </w:trPr>
        <w:tc>
          <w:tcPr>
            <w:tcW w:w="1805" w:type="dxa"/>
            <w:tcBorders>
              <w:top w:val="nil"/>
              <w:left w:val="nil"/>
              <w:bottom w:val="nil"/>
              <w:right w:val="nil"/>
            </w:tcBorders>
            <w:shd w:val="clear" w:color="auto" w:fill="auto"/>
            <w:noWrap/>
            <w:vAlign w:val="bottom"/>
          </w:tcPr>
          <w:p w14:paraId="418B45B1" w14:textId="77777777" w:rsidR="007A6ED2" w:rsidRPr="00D668A7"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D70AE0">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1D9B3841" w:rsidR="001F0AAE" w:rsidRPr="00FA016A" w:rsidRDefault="00C31D88"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885F7C" w:rsidRPr="00AB409C"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103DBFD9" w14:textId="77777777" w:rsidR="007850A0" w:rsidRPr="007850A0" w:rsidRDefault="007850A0" w:rsidP="007850A0">
            <w:pPr>
              <w:pStyle w:val="ListParagraph"/>
              <w:autoSpaceDE w:val="0"/>
              <w:autoSpaceDN w:val="0"/>
              <w:adjustRightInd w:val="0"/>
              <w:jc w:val="both"/>
              <w:rPr>
                <w:rFonts w:ascii="Arial" w:hAnsi="Arial" w:cs="Arial"/>
                <w:bCs/>
                <w:color w:val="FFFFFF"/>
                <w:sz w:val="22"/>
                <w:szCs w:val="22"/>
              </w:rPr>
            </w:pPr>
          </w:p>
          <w:p w14:paraId="27FAB46B" w14:textId="77777777" w:rsidR="00A15DCA" w:rsidRPr="00336D84" w:rsidRDefault="00A15DCA" w:rsidP="00336D84">
            <w:pPr>
              <w:autoSpaceDE w:val="0"/>
              <w:autoSpaceDN w:val="0"/>
              <w:adjustRightInd w:val="0"/>
              <w:ind w:left="360"/>
              <w:rPr>
                <w:rFonts w:ascii="Arial" w:hAnsi="Arial" w:cs="Arial"/>
                <w:bCs/>
                <w:sz w:val="22"/>
                <w:szCs w:val="22"/>
              </w:rPr>
            </w:pPr>
            <w:r w:rsidRPr="00CA576A">
              <w:rPr>
                <w:rFonts w:ascii="Arial" w:hAnsi="Arial" w:cs="Arial"/>
                <w:bCs/>
                <w:sz w:val="22"/>
                <w:szCs w:val="22"/>
              </w:rPr>
              <w:t xml:space="preserve">The Customer Services Team is the enabling and supporting team within Customer Insight.  It is both the front door to the organisation for customers and the enabling function for the wider Customer Insight Directorate via its processing capability.  </w:t>
            </w:r>
          </w:p>
          <w:p w14:paraId="57E840A4" w14:textId="77777777" w:rsidR="00A15DCA" w:rsidRPr="00336D84" w:rsidRDefault="00A15DCA" w:rsidP="00336D84">
            <w:pPr>
              <w:autoSpaceDE w:val="0"/>
              <w:autoSpaceDN w:val="0"/>
              <w:adjustRightInd w:val="0"/>
              <w:ind w:left="360"/>
              <w:rPr>
                <w:rFonts w:ascii="Arial" w:hAnsi="Arial" w:cs="Arial"/>
                <w:bCs/>
                <w:sz w:val="22"/>
                <w:szCs w:val="22"/>
              </w:rPr>
            </w:pPr>
            <w:r w:rsidRPr="00CA576A">
              <w:rPr>
                <w:rFonts w:ascii="Arial" w:hAnsi="Arial" w:cs="Arial"/>
                <w:bCs/>
                <w:sz w:val="22"/>
                <w:szCs w:val="22"/>
              </w:rPr>
              <w:t xml:space="preserve">Customer Services comprises the Contact and Processing Centres:  </w:t>
            </w:r>
          </w:p>
          <w:p w14:paraId="0404B045" w14:textId="77777777" w:rsidR="00A15DCA" w:rsidRPr="00336D84" w:rsidRDefault="00A15DCA" w:rsidP="00336D84">
            <w:pPr>
              <w:pStyle w:val="ListParagraph"/>
              <w:numPr>
                <w:ilvl w:val="0"/>
                <w:numId w:val="42"/>
              </w:numPr>
              <w:autoSpaceDE w:val="0"/>
              <w:autoSpaceDN w:val="0"/>
              <w:adjustRightInd w:val="0"/>
              <w:rPr>
                <w:rFonts w:ascii="Arial" w:hAnsi="Arial" w:cs="Arial"/>
                <w:bCs/>
                <w:sz w:val="22"/>
                <w:szCs w:val="22"/>
              </w:rPr>
            </w:pPr>
            <w:r w:rsidRPr="00CA576A">
              <w:rPr>
                <w:rFonts w:ascii="Arial" w:hAnsi="Arial" w:cs="Arial"/>
                <w:bCs/>
                <w:sz w:val="22"/>
                <w:szCs w:val="22"/>
              </w:rPr>
              <w:t xml:space="preserve">The Contact Centre is responsible for receiving all inbound customer and other stakeholder enquiries and resolving the majority at first contact as well as providing some outbound support services to the broader Directorate functions.   </w:t>
            </w:r>
          </w:p>
          <w:p w14:paraId="42EAEEA1" w14:textId="6709C4D8" w:rsidR="00A15DCA" w:rsidRPr="00336D84" w:rsidRDefault="00A15DCA" w:rsidP="00336D84">
            <w:pPr>
              <w:pStyle w:val="ListParagraph"/>
              <w:numPr>
                <w:ilvl w:val="0"/>
                <w:numId w:val="42"/>
              </w:numPr>
              <w:autoSpaceDE w:val="0"/>
              <w:autoSpaceDN w:val="0"/>
              <w:adjustRightInd w:val="0"/>
              <w:rPr>
                <w:rFonts w:ascii="Arial" w:hAnsi="Arial" w:cs="Arial"/>
                <w:bCs/>
                <w:sz w:val="22"/>
                <w:szCs w:val="22"/>
              </w:rPr>
            </w:pPr>
            <w:r w:rsidRPr="00CA576A">
              <w:rPr>
                <w:rFonts w:ascii="Arial" w:hAnsi="Arial" w:cs="Arial"/>
                <w:bCs/>
                <w:sz w:val="22"/>
                <w:szCs w:val="22"/>
              </w:rPr>
              <w:t xml:space="preserve">The Processing Centre is responsible for both internal and external Contract Service Delivery and back office processing to support the customer facing teams in the execution of end to end processes including allocations and lettings, tenancy management and income collection.  </w:t>
            </w:r>
          </w:p>
          <w:p w14:paraId="1C0CF206" w14:textId="77777777" w:rsidR="004B27E2" w:rsidRDefault="004B27E2" w:rsidP="004B27E2">
            <w:pPr>
              <w:autoSpaceDE w:val="0"/>
              <w:autoSpaceDN w:val="0"/>
              <w:adjustRightInd w:val="0"/>
              <w:jc w:val="both"/>
              <w:rPr>
                <w:rFonts w:ascii="Arial" w:hAnsi="Arial" w:cs="Arial"/>
                <w:bCs/>
                <w:sz w:val="22"/>
                <w:szCs w:val="22"/>
              </w:rPr>
            </w:pPr>
          </w:p>
          <w:p w14:paraId="51EFC5B5" w14:textId="5CACF30F" w:rsidR="002242F7" w:rsidRPr="004B27E2" w:rsidRDefault="00547F97" w:rsidP="004B27E2">
            <w:pPr>
              <w:autoSpaceDE w:val="0"/>
              <w:autoSpaceDN w:val="0"/>
              <w:adjustRightInd w:val="0"/>
              <w:jc w:val="both"/>
              <w:rPr>
                <w:rFonts w:ascii="Arial" w:hAnsi="Arial" w:cs="Arial"/>
                <w:b/>
                <w:bCs/>
                <w:color w:val="FFFFFF"/>
                <w:sz w:val="22"/>
                <w:szCs w:val="22"/>
              </w:rPr>
            </w:pPr>
            <w:r w:rsidRPr="004B27E2">
              <w:rPr>
                <w:rFonts w:ascii="Arial" w:hAnsi="Arial" w:cs="Arial"/>
                <w:bCs/>
                <w:sz w:val="22"/>
                <w:szCs w:val="22"/>
              </w:rPr>
              <w:t xml:space="preserve"> </w:t>
            </w:r>
          </w:p>
        </w:tc>
      </w:tr>
      <w:tr w:rsidR="00885F7C" w:rsidRPr="00FA016A" w14:paraId="7FFCF0BD" w14:textId="77777777" w:rsidTr="00D70AE0">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64AAE52F" w:rsidR="00885F7C" w:rsidRPr="00FA016A" w:rsidRDefault="00C31D88" w:rsidP="00734610">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2242F7" w:rsidRPr="00F21C08"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1E8D26E8" w14:textId="77777777" w:rsidR="004B27E2" w:rsidRDefault="004B27E2" w:rsidP="005071ED">
            <w:pPr>
              <w:autoSpaceDE w:val="0"/>
              <w:autoSpaceDN w:val="0"/>
              <w:adjustRightInd w:val="0"/>
              <w:jc w:val="both"/>
              <w:rPr>
                <w:rFonts w:ascii="Arial" w:hAnsi="Arial" w:cs="Arial"/>
                <w:bCs/>
                <w:sz w:val="22"/>
                <w:szCs w:val="22"/>
              </w:rPr>
            </w:pPr>
          </w:p>
          <w:p w14:paraId="14A221C1" w14:textId="77777777" w:rsidR="002242F7" w:rsidRDefault="005071ED" w:rsidP="004B761A">
            <w:pPr>
              <w:autoSpaceDE w:val="0"/>
              <w:autoSpaceDN w:val="0"/>
              <w:adjustRightInd w:val="0"/>
              <w:ind w:left="360"/>
              <w:rPr>
                <w:rFonts w:ascii="Arial" w:hAnsi="Arial" w:cs="Arial"/>
                <w:bCs/>
                <w:sz w:val="22"/>
                <w:szCs w:val="22"/>
              </w:rPr>
            </w:pPr>
            <w:r>
              <w:rPr>
                <w:rFonts w:ascii="Arial" w:hAnsi="Arial" w:cs="Arial"/>
                <w:bCs/>
                <w:sz w:val="22"/>
                <w:szCs w:val="22"/>
              </w:rPr>
              <w:t>This</w:t>
            </w:r>
            <w:r w:rsidR="00E537B3" w:rsidRPr="00281AEF">
              <w:rPr>
                <w:rFonts w:ascii="Arial" w:hAnsi="Arial" w:cs="Arial"/>
                <w:bCs/>
                <w:sz w:val="22"/>
                <w:szCs w:val="22"/>
              </w:rPr>
              <w:t xml:space="preserve"> role</w:t>
            </w:r>
            <w:r w:rsidR="000D0A88">
              <w:rPr>
                <w:rFonts w:ascii="Arial" w:hAnsi="Arial" w:cs="Arial"/>
                <w:bCs/>
                <w:sz w:val="22"/>
                <w:szCs w:val="22"/>
              </w:rPr>
              <w:t xml:space="preserve"> </w:t>
            </w:r>
            <w:r>
              <w:rPr>
                <w:rFonts w:ascii="Arial" w:hAnsi="Arial" w:cs="Arial"/>
                <w:bCs/>
                <w:sz w:val="22"/>
                <w:szCs w:val="22"/>
              </w:rPr>
              <w:t>is</w:t>
            </w:r>
            <w:r w:rsidR="000A4B6C">
              <w:rPr>
                <w:rFonts w:ascii="Arial" w:hAnsi="Arial" w:cs="Arial"/>
                <w:bCs/>
                <w:sz w:val="22"/>
                <w:szCs w:val="22"/>
              </w:rPr>
              <w:t xml:space="preserve"> </w:t>
            </w:r>
            <w:r w:rsidR="00E537B3" w:rsidRPr="00281AEF">
              <w:rPr>
                <w:rFonts w:ascii="Arial" w:hAnsi="Arial" w:cs="Arial"/>
                <w:bCs/>
                <w:sz w:val="22"/>
                <w:szCs w:val="22"/>
              </w:rPr>
              <w:t xml:space="preserve">responsible for </w:t>
            </w:r>
            <w:r w:rsidR="00251C0B">
              <w:rPr>
                <w:rFonts w:ascii="Arial" w:hAnsi="Arial" w:cs="Arial"/>
                <w:bCs/>
                <w:sz w:val="22"/>
                <w:szCs w:val="22"/>
              </w:rPr>
              <w:t xml:space="preserve">delivering an excellent customer service in accordance with agreed policies and procedures, </w:t>
            </w:r>
            <w:r w:rsidR="000D0A88">
              <w:rPr>
                <w:rFonts w:ascii="Arial" w:hAnsi="Arial" w:cs="Arial"/>
                <w:bCs/>
                <w:sz w:val="22"/>
                <w:szCs w:val="22"/>
              </w:rPr>
              <w:t xml:space="preserve">providing resolution at first point of contact for all </w:t>
            </w:r>
            <w:r w:rsidR="000A4B6C">
              <w:rPr>
                <w:rFonts w:ascii="Arial" w:hAnsi="Arial" w:cs="Arial"/>
                <w:bCs/>
                <w:sz w:val="22"/>
                <w:szCs w:val="22"/>
              </w:rPr>
              <w:t xml:space="preserve">incoming telephone calls, emails and webchat requests </w:t>
            </w:r>
            <w:r w:rsidR="000D0A88">
              <w:rPr>
                <w:rFonts w:ascii="Arial" w:hAnsi="Arial" w:cs="Arial"/>
                <w:bCs/>
                <w:sz w:val="22"/>
                <w:szCs w:val="22"/>
              </w:rPr>
              <w:t>from existing customers and other external st</w:t>
            </w:r>
            <w:r w:rsidR="00251C0B">
              <w:rPr>
                <w:rFonts w:ascii="Arial" w:hAnsi="Arial" w:cs="Arial"/>
                <w:bCs/>
                <w:sz w:val="22"/>
                <w:szCs w:val="22"/>
              </w:rPr>
              <w:t xml:space="preserve">akeholders and providing </w:t>
            </w:r>
            <w:r w:rsidR="000A4B6C">
              <w:rPr>
                <w:rFonts w:ascii="Arial" w:hAnsi="Arial" w:cs="Arial"/>
                <w:bCs/>
                <w:sz w:val="22"/>
                <w:szCs w:val="22"/>
              </w:rPr>
              <w:t>support to the broader</w:t>
            </w:r>
            <w:r w:rsidR="00F476E1">
              <w:rPr>
                <w:rFonts w:ascii="Arial" w:hAnsi="Arial" w:cs="Arial"/>
                <w:bCs/>
                <w:sz w:val="22"/>
                <w:szCs w:val="22"/>
              </w:rPr>
              <w:t xml:space="preserve"> Cus</w:t>
            </w:r>
            <w:r w:rsidR="000D0A88">
              <w:rPr>
                <w:rFonts w:ascii="Arial" w:hAnsi="Arial" w:cs="Arial"/>
                <w:bCs/>
                <w:sz w:val="22"/>
                <w:szCs w:val="22"/>
              </w:rPr>
              <w:t xml:space="preserve">tomer Insight function </w:t>
            </w:r>
            <w:r>
              <w:rPr>
                <w:rFonts w:ascii="Arial" w:hAnsi="Arial" w:cs="Arial"/>
                <w:bCs/>
                <w:sz w:val="22"/>
                <w:szCs w:val="22"/>
              </w:rPr>
              <w:t xml:space="preserve">as required </w:t>
            </w:r>
            <w:r w:rsidR="000D0A88">
              <w:rPr>
                <w:rFonts w:ascii="Arial" w:hAnsi="Arial" w:cs="Arial"/>
                <w:bCs/>
                <w:sz w:val="22"/>
                <w:szCs w:val="22"/>
              </w:rPr>
              <w:t xml:space="preserve">through making </w:t>
            </w:r>
            <w:r w:rsidR="000A4B6C">
              <w:rPr>
                <w:rFonts w:ascii="Arial" w:hAnsi="Arial" w:cs="Arial"/>
                <w:bCs/>
                <w:sz w:val="22"/>
                <w:szCs w:val="22"/>
              </w:rPr>
              <w:t xml:space="preserve">outbound calls and data recording and collection. </w:t>
            </w:r>
          </w:p>
          <w:p w14:paraId="27E46405" w14:textId="281A50FF" w:rsidR="004B27E2" w:rsidRPr="002242F7" w:rsidRDefault="004B27E2" w:rsidP="005071ED">
            <w:pPr>
              <w:autoSpaceDE w:val="0"/>
              <w:autoSpaceDN w:val="0"/>
              <w:adjustRightInd w:val="0"/>
              <w:jc w:val="both"/>
              <w:rPr>
                <w:rFonts w:ascii="Arial" w:hAnsi="Arial" w:cs="Arial"/>
                <w:b/>
                <w:bCs/>
                <w:color w:val="FFFFFF"/>
                <w:sz w:val="22"/>
                <w:szCs w:val="22"/>
              </w:rPr>
            </w:pPr>
          </w:p>
        </w:tc>
      </w:tr>
      <w:tr w:rsidR="001F0AAE" w:rsidRPr="00AB409C" w14:paraId="4D5F3351" w14:textId="77777777" w:rsidTr="00D70AE0">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2CCA7A4B" w:rsidR="001F0AAE" w:rsidRPr="00FA016A" w:rsidRDefault="00C31D88" w:rsidP="00201209">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8A76A1" w:rsidRPr="00AB409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190CB2D" w14:textId="77777777" w:rsidR="004B27E2" w:rsidRDefault="004B27E2" w:rsidP="00684FD4">
            <w:pPr>
              <w:rPr>
                <w:rFonts w:ascii="Arial" w:eastAsia="Times New Roman" w:hAnsi="Arial" w:cs="Arial"/>
                <w:bCs/>
                <w:sz w:val="22"/>
                <w:szCs w:val="22"/>
              </w:rPr>
            </w:pPr>
          </w:p>
          <w:p w14:paraId="02BD405B" w14:textId="7D4A0507" w:rsidR="001361CA" w:rsidRPr="004B761A" w:rsidRDefault="000D0A88" w:rsidP="004B761A">
            <w:pPr>
              <w:autoSpaceDE w:val="0"/>
              <w:autoSpaceDN w:val="0"/>
              <w:adjustRightInd w:val="0"/>
              <w:ind w:left="360"/>
              <w:rPr>
                <w:rFonts w:ascii="Arial" w:hAnsi="Arial" w:cs="Arial"/>
                <w:bCs/>
                <w:sz w:val="22"/>
                <w:szCs w:val="22"/>
              </w:rPr>
            </w:pPr>
            <w:r w:rsidRPr="004B761A">
              <w:rPr>
                <w:rFonts w:ascii="Arial" w:hAnsi="Arial" w:cs="Arial"/>
                <w:bCs/>
                <w:sz w:val="22"/>
                <w:szCs w:val="22"/>
              </w:rPr>
              <w:t>Beyond interaction with Contact Centre colleagues, t</w:t>
            </w:r>
            <w:r w:rsidR="000A4B6C" w:rsidRPr="004B761A">
              <w:rPr>
                <w:rFonts w:ascii="Arial" w:hAnsi="Arial" w:cs="Arial"/>
                <w:bCs/>
                <w:sz w:val="22"/>
                <w:szCs w:val="22"/>
              </w:rPr>
              <w:t>he</w:t>
            </w:r>
            <w:r w:rsidRPr="004B761A">
              <w:rPr>
                <w:rFonts w:ascii="Arial" w:hAnsi="Arial" w:cs="Arial"/>
                <w:bCs/>
                <w:sz w:val="22"/>
                <w:szCs w:val="22"/>
              </w:rPr>
              <w:t>se role</w:t>
            </w:r>
            <w:r w:rsidR="000A4B6C" w:rsidRPr="004B761A">
              <w:rPr>
                <w:rFonts w:ascii="Arial" w:hAnsi="Arial" w:cs="Arial"/>
                <w:bCs/>
                <w:sz w:val="22"/>
                <w:szCs w:val="22"/>
              </w:rPr>
              <w:t xml:space="preserve"> holders are </w:t>
            </w:r>
            <w:r w:rsidRPr="004B761A">
              <w:rPr>
                <w:rFonts w:ascii="Arial" w:hAnsi="Arial" w:cs="Arial"/>
                <w:bCs/>
                <w:sz w:val="22"/>
                <w:szCs w:val="22"/>
              </w:rPr>
              <w:t xml:space="preserve">predominantly </w:t>
            </w:r>
            <w:r w:rsidR="000A4B6C" w:rsidRPr="004B761A">
              <w:rPr>
                <w:rFonts w:ascii="Arial" w:hAnsi="Arial" w:cs="Arial"/>
                <w:bCs/>
                <w:sz w:val="22"/>
                <w:szCs w:val="22"/>
              </w:rPr>
              <w:t>required to interact</w:t>
            </w:r>
            <w:r w:rsidRPr="004B761A">
              <w:rPr>
                <w:rFonts w:ascii="Arial" w:hAnsi="Arial" w:cs="Arial"/>
                <w:bCs/>
                <w:sz w:val="22"/>
                <w:szCs w:val="22"/>
              </w:rPr>
              <w:t xml:space="preserve"> with customers and other external stakeholders who contact the Contact Centre by telephone, </w:t>
            </w:r>
            <w:proofErr w:type="gramStart"/>
            <w:r w:rsidRPr="004B761A">
              <w:rPr>
                <w:rFonts w:ascii="Arial" w:hAnsi="Arial" w:cs="Arial"/>
                <w:bCs/>
                <w:sz w:val="22"/>
                <w:szCs w:val="22"/>
              </w:rPr>
              <w:t>email</w:t>
            </w:r>
            <w:proofErr w:type="gramEnd"/>
            <w:r w:rsidRPr="004B761A">
              <w:rPr>
                <w:rFonts w:ascii="Arial" w:hAnsi="Arial" w:cs="Arial"/>
                <w:bCs/>
                <w:sz w:val="22"/>
                <w:szCs w:val="22"/>
              </w:rPr>
              <w:t xml:space="preserve"> or webchat. </w:t>
            </w:r>
            <w:r w:rsidR="00DD0E23" w:rsidRPr="004B761A">
              <w:rPr>
                <w:rFonts w:ascii="Arial" w:hAnsi="Arial" w:cs="Arial"/>
                <w:bCs/>
                <w:sz w:val="22"/>
                <w:szCs w:val="22"/>
              </w:rPr>
              <w:t xml:space="preserve">This includes </w:t>
            </w:r>
            <w:r w:rsidR="00582AE3" w:rsidRPr="004B761A">
              <w:rPr>
                <w:rFonts w:ascii="Arial" w:hAnsi="Arial" w:cs="Arial"/>
                <w:bCs/>
                <w:sz w:val="22"/>
                <w:szCs w:val="22"/>
              </w:rPr>
              <w:t>existing</w:t>
            </w:r>
            <w:r w:rsidR="00E5218C" w:rsidRPr="004B761A">
              <w:rPr>
                <w:rFonts w:ascii="Arial" w:hAnsi="Arial" w:cs="Arial"/>
                <w:bCs/>
                <w:sz w:val="22"/>
                <w:szCs w:val="22"/>
              </w:rPr>
              <w:t>, previous</w:t>
            </w:r>
            <w:r w:rsidR="00582AE3" w:rsidRPr="004B761A">
              <w:rPr>
                <w:rFonts w:ascii="Arial" w:hAnsi="Arial" w:cs="Arial"/>
                <w:bCs/>
                <w:sz w:val="22"/>
                <w:szCs w:val="22"/>
              </w:rPr>
              <w:t xml:space="preserve"> and potential customers, Choice Based Lettings Applicants and other stakeholders</w:t>
            </w:r>
            <w:r w:rsidR="00840E72" w:rsidRPr="004B761A">
              <w:rPr>
                <w:rFonts w:ascii="Arial" w:hAnsi="Arial" w:cs="Arial"/>
                <w:bCs/>
                <w:sz w:val="22"/>
                <w:szCs w:val="22"/>
              </w:rPr>
              <w:t xml:space="preserve"> </w:t>
            </w:r>
            <w:proofErr w:type="gramStart"/>
            <w:r w:rsidR="00840E72" w:rsidRPr="004B761A">
              <w:rPr>
                <w:rFonts w:ascii="Arial" w:hAnsi="Arial" w:cs="Arial"/>
                <w:bCs/>
                <w:sz w:val="22"/>
                <w:szCs w:val="22"/>
              </w:rPr>
              <w:t>e.g.</w:t>
            </w:r>
            <w:proofErr w:type="gramEnd"/>
            <w:r w:rsidR="00840E72" w:rsidRPr="004B761A">
              <w:rPr>
                <w:rFonts w:ascii="Arial" w:hAnsi="Arial" w:cs="Arial"/>
                <w:bCs/>
                <w:sz w:val="22"/>
                <w:szCs w:val="22"/>
              </w:rPr>
              <w:t xml:space="preserve"> Managed Agents</w:t>
            </w:r>
            <w:r w:rsidR="00582AE3" w:rsidRPr="004B761A">
              <w:rPr>
                <w:rFonts w:ascii="Arial" w:hAnsi="Arial" w:cs="Arial"/>
                <w:bCs/>
                <w:sz w:val="22"/>
                <w:szCs w:val="22"/>
              </w:rPr>
              <w:t xml:space="preserve">. Whilst required to deal with the majority of incoming enquiries at first point of contact, the role is also required to interact with other teams across the </w:t>
            </w:r>
            <w:r w:rsidR="00582AE3" w:rsidRPr="004B761A">
              <w:rPr>
                <w:rFonts w:ascii="Arial" w:hAnsi="Arial" w:cs="Arial"/>
                <w:bCs/>
                <w:sz w:val="22"/>
                <w:szCs w:val="22"/>
              </w:rPr>
              <w:lastRenderedPageBreak/>
              <w:t>Directorate and Group, e.g. Advisory Services, Income Collection, Maintenance where necessary to resolve enquiries, passing ownership to the 2nd line support in each case.</w:t>
            </w:r>
          </w:p>
          <w:p w14:paraId="6591EA03" w14:textId="77777777" w:rsidR="002E1EA2" w:rsidRPr="00DD0E23" w:rsidRDefault="002E1EA2" w:rsidP="00684FD4">
            <w:pPr>
              <w:rPr>
                <w:rFonts w:ascii="Arial" w:eastAsia="Times New Roman" w:hAnsi="Arial" w:cs="Arial"/>
                <w:b/>
                <w:bCs/>
                <w:sz w:val="22"/>
                <w:szCs w:val="22"/>
              </w:rPr>
            </w:pPr>
          </w:p>
          <w:p w14:paraId="1C0E92B6" w14:textId="44EAE76E" w:rsidR="00684FD4" w:rsidRPr="00851F48" w:rsidRDefault="00684FD4" w:rsidP="00684FD4">
            <w:pPr>
              <w:rPr>
                <w:rFonts w:ascii="Arial" w:eastAsia="Times New Roman" w:hAnsi="Arial" w:cs="Arial"/>
                <w:bCs/>
                <w:sz w:val="22"/>
                <w:szCs w:val="22"/>
              </w:rPr>
            </w:pPr>
          </w:p>
        </w:tc>
      </w:tr>
      <w:tr w:rsidR="001F0AAE" w:rsidRPr="00AB409C" w14:paraId="5495DCDF" w14:textId="77777777" w:rsidTr="00D70AE0">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34DBF9F3" w:rsidR="001F0AAE" w:rsidRPr="00FA016A" w:rsidRDefault="00C31D88" w:rsidP="001F0AAE">
            <w:pPr>
              <w:jc w:val="center"/>
              <w:rPr>
                <w:rFonts w:ascii="Arial" w:eastAsia="Times New Roman" w:hAnsi="Arial" w:cs="Arial"/>
                <w:b/>
                <w:bCs/>
                <w:color w:val="FFFFFF"/>
                <w:sz w:val="22"/>
                <w:szCs w:val="22"/>
              </w:rPr>
            </w:pPr>
            <w:r w:rsidRPr="0094341F">
              <w:rPr>
                <w:rFonts w:ascii="Arial" w:eastAsia="Times New Roman" w:hAnsi="Arial" w:cs="Arial"/>
                <w:b/>
                <w:bCs/>
                <w:sz w:val="22"/>
                <w:szCs w:val="22"/>
              </w:rPr>
              <w:lastRenderedPageBreak/>
              <w:t>Main duties &amp; responsibilities</w:t>
            </w:r>
          </w:p>
        </w:tc>
      </w:tr>
      <w:tr w:rsidR="00672D20" w:rsidRPr="00AB409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3C4277F0" w14:textId="77777777" w:rsidR="0068579B" w:rsidRDefault="0068579B" w:rsidP="0068579B">
            <w:pPr>
              <w:autoSpaceDE w:val="0"/>
              <w:autoSpaceDN w:val="0"/>
              <w:adjustRightInd w:val="0"/>
              <w:jc w:val="both"/>
              <w:rPr>
                <w:rFonts w:cs="Arial"/>
                <w:bCs/>
                <w:sz w:val="22"/>
                <w:szCs w:val="22"/>
              </w:rPr>
            </w:pPr>
          </w:p>
          <w:p w14:paraId="5D000F06" w14:textId="77777777" w:rsidR="0068579B" w:rsidRPr="0068579B" w:rsidRDefault="0068579B" w:rsidP="0068579B">
            <w:pPr>
              <w:pStyle w:val="ListParagraph"/>
              <w:numPr>
                <w:ilvl w:val="0"/>
                <w:numId w:val="41"/>
              </w:numPr>
              <w:autoSpaceDE w:val="0"/>
              <w:autoSpaceDN w:val="0"/>
              <w:adjustRightInd w:val="0"/>
              <w:jc w:val="both"/>
              <w:rPr>
                <w:rFonts w:ascii="Arial" w:hAnsi="Arial" w:cs="Arial"/>
                <w:b/>
                <w:bCs/>
                <w:sz w:val="24"/>
                <w:szCs w:val="24"/>
              </w:rPr>
            </w:pPr>
            <w:r w:rsidRPr="0068579B">
              <w:rPr>
                <w:rFonts w:ascii="Arial" w:hAnsi="Arial" w:cs="Arial"/>
                <w:bCs/>
                <w:sz w:val="22"/>
                <w:szCs w:val="22"/>
              </w:rPr>
              <w:t xml:space="preserve">Respond to all incoming customer enquiries ensuring customer ease and customer satisfaction are maximised. </w:t>
            </w:r>
          </w:p>
          <w:p w14:paraId="3AF8B4FF" w14:textId="77777777" w:rsidR="0068579B" w:rsidRPr="0068579B" w:rsidRDefault="0068579B" w:rsidP="0068579B">
            <w:pPr>
              <w:pStyle w:val="ListParagraph"/>
              <w:numPr>
                <w:ilvl w:val="0"/>
                <w:numId w:val="41"/>
              </w:numPr>
              <w:autoSpaceDE w:val="0"/>
              <w:autoSpaceDN w:val="0"/>
              <w:adjustRightInd w:val="0"/>
              <w:jc w:val="both"/>
              <w:rPr>
                <w:rFonts w:ascii="Arial" w:hAnsi="Arial" w:cs="Arial"/>
                <w:b/>
                <w:bCs/>
                <w:sz w:val="24"/>
                <w:szCs w:val="24"/>
              </w:rPr>
            </w:pPr>
            <w:r w:rsidRPr="0068579B">
              <w:rPr>
                <w:rFonts w:ascii="Arial" w:hAnsi="Arial" w:cs="Arial"/>
                <w:bCs/>
                <w:sz w:val="22"/>
                <w:szCs w:val="22"/>
              </w:rPr>
              <w:t>Provide detailed and accurate information on the Group’s product and, services and resolve queries at the first point of contact.</w:t>
            </w:r>
          </w:p>
          <w:p w14:paraId="47B6982C" w14:textId="77777777" w:rsidR="0068579B" w:rsidRPr="0068579B" w:rsidRDefault="0068579B" w:rsidP="0068579B">
            <w:pPr>
              <w:pStyle w:val="ListParagraph"/>
              <w:numPr>
                <w:ilvl w:val="0"/>
                <w:numId w:val="41"/>
              </w:numPr>
              <w:autoSpaceDE w:val="0"/>
              <w:autoSpaceDN w:val="0"/>
              <w:adjustRightInd w:val="0"/>
              <w:jc w:val="both"/>
              <w:rPr>
                <w:rFonts w:ascii="Arial" w:hAnsi="Arial" w:cs="Arial"/>
                <w:b/>
                <w:bCs/>
                <w:sz w:val="24"/>
                <w:szCs w:val="24"/>
              </w:rPr>
            </w:pPr>
            <w:r w:rsidRPr="0068579B">
              <w:rPr>
                <w:rFonts w:ascii="Arial" w:hAnsi="Arial" w:cs="Arial"/>
                <w:bCs/>
                <w:sz w:val="22"/>
                <w:szCs w:val="22"/>
              </w:rPr>
              <w:t xml:space="preserve">Ensure up to date product and service knowledge is maintained at all times; take responsibility for identifying personal development needs and agree actions to progress these with the Team Coach. </w:t>
            </w:r>
          </w:p>
          <w:p w14:paraId="597DCAFA" w14:textId="77777777" w:rsidR="0068579B" w:rsidRPr="0068579B" w:rsidRDefault="0068579B" w:rsidP="0068579B">
            <w:pPr>
              <w:pStyle w:val="ListParagraph"/>
              <w:numPr>
                <w:ilvl w:val="0"/>
                <w:numId w:val="41"/>
              </w:numPr>
              <w:autoSpaceDE w:val="0"/>
              <w:autoSpaceDN w:val="0"/>
              <w:adjustRightInd w:val="0"/>
              <w:jc w:val="both"/>
              <w:rPr>
                <w:rFonts w:ascii="Arial" w:hAnsi="Arial" w:cs="Arial"/>
                <w:bCs/>
                <w:sz w:val="22"/>
                <w:szCs w:val="22"/>
              </w:rPr>
            </w:pPr>
            <w:r w:rsidRPr="0068579B">
              <w:rPr>
                <w:rFonts w:ascii="Arial" w:hAnsi="Arial" w:cs="Arial"/>
                <w:bCs/>
                <w:sz w:val="22"/>
                <w:szCs w:val="22"/>
              </w:rPr>
              <w:t>Maintain accurate customer records, retrieving and inputting information following each interaction, in particular updating and maintaining the Customer Relationship Management.</w:t>
            </w:r>
          </w:p>
          <w:p w14:paraId="4E7774F1" w14:textId="5C821E3E" w:rsidR="0068579B" w:rsidRPr="0068579B" w:rsidRDefault="0068579B" w:rsidP="0068579B">
            <w:pPr>
              <w:pStyle w:val="ListParagraph"/>
              <w:numPr>
                <w:ilvl w:val="0"/>
                <w:numId w:val="41"/>
              </w:numPr>
              <w:autoSpaceDE w:val="0"/>
              <w:autoSpaceDN w:val="0"/>
              <w:adjustRightInd w:val="0"/>
              <w:jc w:val="both"/>
              <w:rPr>
                <w:rFonts w:ascii="Arial" w:hAnsi="Arial" w:cs="Arial"/>
                <w:sz w:val="22"/>
                <w:szCs w:val="22"/>
              </w:rPr>
            </w:pPr>
            <w:r w:rsidRPr="0068579B">
              <w:rPr>
                <w:rFonts w:ascii="Arial" w:hAnsi="Arial" w:cs="Arial"/>
                <w:sz w:val="22"/>
                <w:szCs w:val="22"/>
              </w:rPr>
              <w:t>Support the wider business with customer interactions through the making and recording of outbound calls</w:t>
            </w:r>
            <w:r w:rsidR="00336D84">
              <w:rPr>
                <w:rFonts w:ascii="Arial" w:hAnsi="Arial" w:cs="Arial"/>
                <w:sz w:val="22"/>
                <w:szCs w:val="22"/>
              </w:rPr>
              <w:t>.</w:t>
            </w:r>
          </w:p>
          <w:p w14:paraId="15321A36" w14:textId="06CF1289" w:rsidR="0068579B" w:rsidRPr="0068579B" w:rsidRDefault="0068579B" w:rsidP="0068579B">
            <w:pPr>
              <w:pStyle w:val="ListParagraph"/>
              <w:numPr>
                <w:ilvl w:val="0"/>
                <w:numId w:val="41"/>
              </w:numPr>
              <w:autoSpaceDE w:val="0"/>
              <w:autoSpaceDN w:val="0"/>
              <w:adjustRightInd w:val="0"/>
              <w:jc w:val="both"/>
              <w:rPr>
                <w:rFonts w:ascii="Arial" w:hAnsi="Arial" w:cs="Arial"/>
                <w:bCs/>
                <w:sz w:val="22"/>
                <w:szCs w:val="22"/>
              </w:rPr>
            </w:pPr>
            <w:r w:rsidRPr="0068579B">
              <w:rPr>
                <w:rFonts w:ascii="Arial" w:hAnsi="Arial" w:cs="Arial"/>
                <w:bCs/>
                <w:sz w:val="22"/>
                <w:szCs w:val="22"/>
              </w:rPr>
              <w:t xml:space="preserve">Ensure customers acre accessing services through the appropriate channels, supporting channel </w:t>
            </w:r>
            <w:proofErr w:type="gramStart"/>
            <w:r w:rsidRPr="0068579B">
              <w:rPr>
                <w:rFonts w:ascii="Arial" w:hAnsi="Arial" w:cs="Arial"/>
                <w:bCs/>
                <w:sz w:val="22"/>
                <w:szCs w:val="22"/>
              </w:rPr>
              <w:t>shift</w:t>
            </w:r>
            <w:proofErr w:type="gramEnd"/>
            <w:r w:rsidRPr="0068579B">
              <w:rPr>
                <w:rFonts w:ascii="Arial" w:hAnsi="Arial" w:cs="Arial"/>
                <w:bCs/>
                <w:sz w:val="22"/>
                <w:szCs w:val="22"/>
              </w:rPr>
              <w:t xml:space="preserve"> and delivering value for money</w:t>
            </w:r>
            <w:r w:rsidR="00336D84">
              <w:rPr>
                <w:rFonts w:ascii="Arial" w:hAnsi="Arial" w:cs="Arial"/>
                <w:bCs/>
                <w:sz w:val="22"/>
                <w:szCs w:val="22"/>
              </w:rPr>
              <w:t>.</w:t>
            </w:r>
          </w:p>
          <w:p w14:paraId="101A69F4" w14:textId="77777777" w:rsidR="0068579B" w:rsidRPr="0068579B" w:rsidRDefault="0068579B" w:rsidP="0068579B">
            <w:pPr>
              <w:pStyle w:val="ListParagraph"/>
              <w:numPr>
                <w:ilvl w:val="0"/>
                <w:numId w:val="41"/>
              </w:numPr>
              <w:autoSpaceDE w:val="0"/>
              <w:autoSpaceDN w:val="0"/>
              <w:adjustRightInd w:val="0"/>
              <w:jc w:val="both"/>
              <w:rPr>
                <w:rFonts w:ascii="Arial" w:hAnsi="Arial" w:cs="Arial"/>
                <w:b/>
                <w:bCs/>
                <w:sz w:val="22"/>
                <w:szCs w:val="22"/>
              </w:rPr>
            </w:pPr>
            <w:r w:rsidRPr="0068579B">
              <w:rPr>
                <w:rFonts w:ascii="Arial" w:hAnsi="Arial" w:cs="Arial"/>
                <w:bCs/>
                <w:sz w:val="22"/>
                <w:szCs w:val="22"/>
              </w:rPr>
              <w:t xml:space="preserve">Work in partnership with other teams to deliver market leading customer service. </w:t>
            </w:r>
          </w:p>
          <w:p w14:paraId="74A34772" w14:textId="1C4B9F28" w:rsidR="00FC4362" w:rsidRPr="00FC4362" w:rsidRDefault="00FC4362" w:rsidP="0068579B">
            <w:pPr>
              <w:pStyle w:val="ListParagraph"/>
              <w:autoSpaceDE w:val="0"/>
              <w:autoSpaceDN w:val="0"/>
              <w:adjustRightInd w:val="0"/>
              <w:jc w:val="both"/>
              <w:rPr>
                <w:rFonts w:ascii="Arial" w:hAnsi="Arial" w:cs="Arial"/>
                <w:b/>
                <w:bCs/>
              </w:rPr>
            </w:pPr>
          </w:p>
        </w:tc>
      </w:tr>
    </w:tbl>
    <w:p w14:paraId="33926F2D" w14:textId="0E73F558"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p>
    <w:tbl>
      <w:tblPr>
        <w:tblW w:w="11052" w:type="dxa"/>
        <w:tblLook w:val="04A0" w:firstRow="1" w:lastRow="0" w:firstColumn="1" w:lastColumn="0" w:noHBand="0" w:noVBand="1"/>
      </w:tblPr>
      <w:tblGrid>
        <w:gridCol w:w="11052"/>
      </w:tblGrid>
      <w:tr w:rsidR="008D1E1A" w:rsidRPr="00FA016A" w14:paraId="18A1C974" w14:textId="77777777" w:rsidTr="00D70AE0">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4CFF5407" w:rsidR="008D1E1A" w:rsidRPr="00FA016A" w:rsidRDefault="00C31D88"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8D1E1A" w:rsidRPr="002242F7" w14:paraId="1E018F94" w14:textId="77777777" w:rsidTr="008D1E1A">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27B69AD" w14:textId="77777777" w:rsidR="008D1E1A" w:rsidRDefault="008D1E1A" w:rsidP="008D1E1A">
            <w:pPr>
              <w:pStyle w:val="NoSpacing"/>
              <w:ind w:left="360"/>
              <w:rPr>
                <w:rFonts w:ascii="Arial" w:hAnsi="Arial" w:cs="Arial"/>
              </w:rPr>
            </w:pPr>
          </w:p>
          <w:p w14:paraId="7FEFC8BE" w14:textId="56858D14" w:rsidR="008D1E1A" w:rsidRPr="004B761A" w:rsidRDefault="008D1E1A" w:rsidP="004B761A">
            <w:pPr>
              <w:pStyle w:val="ListParagraph"/>
              <w:numPr>
                <w:ilvl w:val="0"/>
                <w:numId w:val="41"/>
              </w:numPr>
              <w:autoSpaceDE w:val="0"/>
              <w:autoSpaceDN w:val="0"/>
              <w:adjustRightInd w:val="0"/>
              <w:jc w:val="both"/>
              <w:rPr>
                <w:rFonts w:ascii="Arial" w:hAnsi="Arial" w:cs="Arial"/>
                <w:bCs/>
              </w:rPr>
            </w:pPr>
            <w:r w:rsidRPr="004B761A">
              <w:rPr>
                <w:rFonts w:ascii="Arial" w:hAnsi="Arial" w:cs="Arial"/>
                <w:bCs/>
                <w:sz w:val="22"/>
                <w:szCs w:val="22"/>
              </w:rPr>
              <w:t>All incoming enquiries are resolved at first point of contact wherever within the ability of CSA to do so given policies and procedures</w:t>
            </w:r>
            <w:r w:rsidR="00336D84">
              <w:rPr>
                <w:rFonts w:ascii="Arial" w:hAnsi="Arial" w:cs="Arial"/>
                <w:bCs/>
                <w:sz w:val="22"/>
                <w:szCs w:val="22"/>
              </w:rPr>
              <w:t>.</w:t>
            </w:r>
          </w:p>
          <w:p w14:paraId="777B29B5" w14:textId="1BEC396D" w:rsidR="008D1E1A" w:rsidRPr="004B761A" w:rsidRDefault="008D1E1A" w:rsidP="004B761A">
            <w:pPr>
              <w:pStyle w:val="ListParagraph"/>
              <w:numPr>
                <w:ilvl w:val="0"/>
                <w:numId w:val="41"/>
              </w:numPr>
              <w:autoSpaceDE w:val="0"/>
              <w:autoSpaceDN w:val="0"/>
              <w:adjustRightInd w:val="0"/>
              <w:jc w:val="both"/>
              <w:rPr>
                <w:rFonts w:ascii="Arial" w:hAnsi="Arial" w:cs="Arial"/>
                <w:bCs/>
              </w:rPr>
            </w:pPr>
            <w:r w:rsidRPr="004B761A">
              <w:rPr>
                <w:rFonts w:ascii="Arial" w:hAnsi="Arial" w:cs="Arial"/>
                <w:bCs/>
                <w:sz w:val="22"/>
                <w:szCs w:val="22"/>
              </w:rPr>
              <w:t xml:space="preserve">Contacts are answered within agreed service standards (time, </w:t>
            </w:r>
            <w:proofErr w:type="gramStart"/>
            <w:r w:rsidRPr="004B761A">
              <w:rPr>
                <w:rFonts w:ascii="Arial" w:hAnsi="Arial" w:cs="Arial"/>
                <w:bCs/>
                <w:sz w:val="22"/>
                <w:szCs w:val="22"/>
              </w:rPr>
              <w:t>cost</w:t>
            </w:r>
            <w:proofErr w:type="gramEnd"/>
            <w:r w:rsidRPr="004B761A">
              <w:rPr>
                <w:rFonts w:ascii="Arial" w:hAnsi="Arial" w:cs="Arial"/>
                <w:bCs/>
                <w:sz w:val="22"/>
                <w:szCs w:val="22"/>
              </w:rPr>
              <w:t xml:space="preserve"> and quality)</w:t>
            </w:r>
          </w:p>
          <w:p w14:paraId="41AA58ED" w14:textId="529D1A71" w:rsidR="008D1E1A" w:rsidRPr="004B761A" w:rsidRDefault="008D1E1A" w:rsidP="004B761A">
            <w:pPr>
              <w:pStyle w:val="ListParagraph"/>
              <w:numPr>
                <w:ilvl w:val="0"/>
                <w:numId w:val="41"/>
              </w:numPr>
              <w:autoSpaceDE w:val="0"/>
              <w:autoSpaceDN w:val="0"/>
              <w:adjustRightInd w:val="0"/>
              <w:jc w:val="both"/>
              <w:rPr>
                <w:rFonts w:ascii="Arial" w:hAnsi="Arial" w:cs="Arial"/>
                <w:bCs/>
              </w:rPr>
            </w:pPr>
            <w:r w:rsidRPr="004B761A">
              <w:rPr>
                <w:rFonts w:ascii="Arial" w:hAnsi="Arial" w:cs="Arial"/>
                <w:bCs/>
                <w:sz w:val="22"/>
                <w:szCs w:val="22"/>
              </w:rPr>
              <w:t xml:space="preserve">Individual customer satisfaction scores meet the agreed standard. </w:t>
            </w:r>
          </w:p>
          <w:p w14:paraId="228CD245" w14:textId="0B16A822" w:rsidR="008D1E1A" w:rsidRPr="004B761A" w:rsidRDefault="008D1E1A" w:rsidP="004B761A">
            <w:pPr>
              <w:pStyle w:val="ListParagraph"/>
              <w:numPr>
                <w:ilvl w:val="0"/>
                <w:numId w:val="41"/>
              </w:numPr>
              <w:autoSpaceDE w:val="0"/>
              <w:autoSpaceDN w:val="0"/>
              <w:adjustRightInd w:val="0"/>
              <w:jc w:val="both"/>
              <w:rPr>
                <w:rFonts w:ascii="Arial" w:hAnsi="Arial" w:cs="Arial"/>
                <w:bCs/>
              </w:rPr>
            </w:pPr>
            <w:r w:rsidRPr="004B761A">
              <w:rPr>
                <w:rFonts w:ascii="Arial" w:hAnsi="Arial" w:cs="Arial"/>
                <w:bCs/>
                <w:sz w:val="22"/>
                <w:szCs w:val="22"/>
              </w:rPr>
              <w:t xml:space="preserve">Contact quality standards are achieved. </w:t>
            </w:r>
          </w:p>
          <w:p w14:paraId="7F3CD0A4" w14:textId="0272BC6A" w:rsidR="00070A41" w:rsidRPr="004B761A" w:rsidRDefault="00070A41" w:rsidP="004B761A">
            <w:pPr>
              <w:pStyle w:val="ListParagraph"/>
              <w:numPr>
                <w:ilvl w:val="0"/>
                <w:numId w:val="41"/>
              </w:numPr>
              <w:autoSpaceDE w:val="0"/>
              <w:autoSpaceDN w:val="0"/>
              <w:adjustRightInd w:val="0"/>
              <w:jc w:val="both"/>
              <w:rPr>
                <w:rFonts w:ascii="Arial" w:hAnsi="Arial" w:cs="Arial"/>
                <w:bCs/>
              </w:rPr>
            </w:pPr>
            <w:r w:rsidRPr="004B761A">
              <w:rPr>
                <w:rFonts w:ascii="Arial" w:hAnsi="Arial" w:cs="Arial"/>
                <w:bCs/>
                <w:sz w:val="22"/>
                <w:szCs w:val="22"/>
              </w:rPr>
              <w:t>Maximise Income</w:t>
            </w:r>
          </w:p>
          <w:p w14:paraId="33DE6C3A" w14:textId="76EABE70" w:rsidR="008D1E1A" w:rsidRPr="004B761A" w:rsidRDefault="008D1E1A" w:rsidP="004B761A">
            <w:pPr>
              <w:pStyle w:val="ListParagraph"/>
              <w:numPr>
                <w:ilvl w:val="0"/>
                <w:numId w:val="41"/>
              </w:numPr>
              <w:autoSpaceDE w:val="0"/>
              <w:autoSpaceDN w:val="0"/>
              <w:adjustRightInd w:val="0"/>
              <w:jc w:val="both"/>
              <w:rPr>
                <w:rFonts w:ascii="Arial" w:hAnsi="Arial" w:cs="Arial"/>
                <w:bCs/>
              </w:rPr>
            </w:pPr>
            <w:r w:rsidRPr="004B761A">
              <w:rPr>
                <w:rFonts w:ascii="Arial" w:hAnsi="Arial" w:cs="Arial"/>
                <w:bCs/>
                <w:sz w:val="22"/>
                <w:szCs w:val="22"/>
              </w:rPr>
              <w:t xml:space="preserve">All assessments for knowledge, process and compliance achieve agreed standard. </w:t>
            </w:r>
          </w:p>
          <w:p w14:paraId="09327177" w14:textId="77777777" w:rsidR="008D1E1A" w:rsidRDefault="008D1E1A" w:rsidP="0091556D">
            <w:pPr>
              <w:pStyle w:val="NoSpacing"/>
              <w:rPr>
                <w:rFonts w:ascii="Arial" w:hAnsi="Arial" w:cs="Arial"/>
                <w:sz w:val="20"/>
                <w:szCs w:val="20"/>
              </w:rPr>
            </w:pPr>
          </w:p>
          <w:p w14:paraId="6F37854B" w14:textId="77777777" w:rsidR="008D1E1A" w:rsidRDefault="008D1E1A" w:rsidP="0091556D">
            <w:pPr>
              <w:pStyle w:val="NoSpacing"/>
              <w:rPr>
                <w:rFonts w:ascii="Arial" w:hAnsi="Arial" w:cs="Arial"/>
                <w:sz w:val="20"/>
                <w:szCs w:val="20"/>
              </w:rPr>
            </w:pPr>
          </w:p>
          <w:p w14:paraId="40018EC0" w14:textId="77777777" w:rsidR="008D1E1A" w:rsidRPr="006A7F35" w:rsidRDefault="008D1E1A" w:rsidP="0091556D">
            <w:pPr>
              <w:pStyle w:val="NoSpacing"/>
              <w:rPr>
                <w:rFonts w:ascii="Arial" w:hAnsi="Arial" w:cs="Arial"/>
                <w:sz w:val="20"/>
                <w:szCs w:val="20"/>
              </w:rPr>
            </w:pPr>
          </w:p>
          <w:p w14:paraId="1B8A26DC" w14:textId="77777777" w:rsidR="008D1E1A" w:rsidRPr="0040658F" w:rsidRDefault="008D1E1A" w:rsidP="006A7F35">
            <w:pPr>
              <w:pStyle w:val="NoSpacing"/>
              <w:ind w:left="360"/>
              <w:rPr>
                <w:rFonts w:ascii="Arial" w:hAnsi="Arial" w:cs="Arial"/>
                <w:b/>
                <w:bCs/>
              </w:rPr>
            </w:pPr>
          </w:p>
        </w:tc>
      </w:tr>
    </w:tbl>
    <w:p w14:paraId="612F8284" w14:textId="207482D6"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9A48F2" w14:paraId="67B380BB" w14:textId="77777777" w:rsidTr="009A48F2">
        <w:tc>
          <w:tcPr>
            <w:tcW w:w="11057" w:type="dxa"/>
            <w:tcBorders>
              <w:top w:val="nil"/>
              <w:left w:val="nil"/>
              <w:bottom w:val="nil"/>
              <w:right w:val="nil"/>
            </w:tcBorders>
            <w:shd w:val="clear" w:color="auto" w:fill="60D1E0"/>
            <w:hideMark/>
          </w:tcPr>
          <w:p w14:paraId="0509E56F" w14:textId="77777777" w:rsidR="009A48F2" w:rsidRDefault="009A48F2">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6C5E629E" w14:textId="77777777" w:rsidR="009A48F2" w:rsidRDefault="009A48F2" w:rsidP="009A48F2">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t xml:space="preserve">All employees are expected to: </w:t>
      </w:r>
    </w:p>
    <w:p w14:paraId="7BFA3BAF" w14:textId="77777777" w:rsidR="009A48F2" w:rsidRDefault="009A48F2" w:rsidP="00A15DCA">
      <w:pPr>
        <w:pStyle w:val="NormalWeb"/>
        <w:numPr>
          <w:ilvl w:val="0"/>
          <w:numId w:val="40"/>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Customers are at the heart of everything we </w:t>
      </w:r>
      <w:proofErr w:type="gramStart"/>
      <w:r>
        <w:rPr>
          <w:rFonts w:ascii="Arial" w:hAnsi="Arial" w:cs="Arial"/>
          <w:sz w:val="22"/>
          <w:szCs w:val="22"/>
        </w:rPr>
        <w:t>do and act at all times</w:t>
      </w:r>
      <w:proofErr w:type="gramEnd"/>
      <w:r>
        <w:rPr>
          <w:rFonts w:ascii="Arial" w:hAnsi="Arial" w:cs="Arial"/>
          <w:sz w:val="22"/>
          <w:szCs w:val="22"/>
        </w:rPr>
        <w:t xml:space="preserve"> in accordance with our Values and </w:t>
      </w:r>
      <w:proofErr w:type="spellStart"/>
      <w:r>
        <w:rPr>
          <w:rFonts w:ascii="Arial" w:hAnsi="Arial" w:cs="Arial"/>
          <w:sz w:val="22"/>
          <w:szCs w:val="22"/>
        </w:rPr>
        <w:t>Behaviours</w:t>
      </w:r>
      <w:proofErr w:type="spellEnd"/>
      <w:r>
        <w:rPr>
          <w:rFonts w:ascii="Arial" w:hAnsi="Arial" w:cs="Arial"/>
          <w:sz w:val="22"/>
          <w:szCs w:val="22"/>
        </w:rPr>
        <w:t xml:space="preserve">. </w:t>
      </w:r>
    </w:p>
    <w:p w14:paraId="49D0A52E" w14:textId="77777777" w:rsidR="009A48F2" w:rsidRDefault="009A48F2" w:rsidP="00A15DCA">
      <w:pPr>
        <w:pStyle w:val="NormalWeb"/>
        <w:numPr>
          <w:ilvl w:val="0"/>
          <w:numId w:val="40"/>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645DB23F" w14:textId="77777777" w:rsidR="009A48F2" w:rsidRDefault="009A48F2" w:rsidP="00A15DCA">
      <w:pPr>
        <w:pStyle w:val="NormalWeb"/>
        <w:numPr>
          <w:ilvl w:val="0"/>
          <w:numId w:val="40"/>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w:t>
      </w:r>
      <w:proofErr w:type="gramStart"/>
      <w:r>
        <w:rPr>
          <w:rFonts w:ascii="Arial" w:hAnsi="Arial" w:cs="Arial"/>
          <w:sz w:val="22"/>
          <w:szCs w:val="22"/>
        </w:rPr>
        <w:t>understand</w:t>
      </w:r>
      <w:proofErr w:type="gramEnd"/>
      <w:r>
        <w:rPr>
          <w:rFonts w:ascii="Arial" w:hAnsi="Arial" w:cs="Arial"/>
          <w:sz w:val="22"/>
          <w:szCs w:val="22"/>
        </w:rPr>
        <w:t xml:space="preserve"> and demonstrate a commitment to the Group’s Employee Charter. </w:t>
      </w:r>
    </w:p>
    <w:p w14:paraId="798C013C" w14:textId="77777777" w:rsidR="009A48F2" w:rsidRDefault="009A48F2" w:rsidP="00A15DCA">
      <w:pPr>
        <w:pStyle w:val="NormalWeb"/>
        <w:numPr>
          <w:ilvl w:val="0"/>
          <w:numId w:val="40"/>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0B185FA6" w14:textId="77777777" w:rsidR="009A48F2" w:rsidRDefault="009A48F2" w:rsidP="00A15DCA">
      <w:pPr>
        <w:numPr>
          <w:ilvl w:val="0"/>
          <w:numId w:val="40"/>
        </w:numPr>
        <w:jc w:val="both"/>
        <w:rPr>
          <w:rFonts w:ascii="Arial" w:hAnsi="Arial" w:cs="Arial"/>
          <w:sz w:val="22"/>
          <w:szCs w:val="22"/>
        </w:rPr>
      </w:pPr>
      <w:r>
        <w:rPr>
          <w:rFonts w:ascii="Arial" w:hAnsi="Arial" w:cs="Arial"/>
          <w:sz w:val="22"/>
          <w:szCs w:val="22"/>
        </w:rPr>
        <w:t>Ensure compliance with all legal obligations concerning the protection of data concerning employees, customers and third parties.</w:t>
      </w:r>
    </w:p>
    <w:p w14:paraId="411A18BB" w14:textId="77777777" w:rsidR="009A48F2" w:rsidRDefault="009A48F2" w:rsidP="00A15DCA">
      <w:pPr>
        <w:pStyle w:val="NormalWeb"/>
        <w:numPr>
          <w:ilvl w:val="0"/>
          <w:numId w:val="40"/>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213384F8" w14:textId="77777777" w:rsidR="009A48F2" w:rsidRDefault="009A48F2" w:rsidP="00A15DCA">
      <w:pPr>
        <w:pStyle w:val="NormalWeb"/>
        <w:numPr>
          <w:ilvl w:val="0"/>
          <w:numId w:val="40"/>
        </w:numPr>
        <w:spacing w:before="120" w:beforeAutospacing="0" w:after="120" w:afterAutospacing="0"/>
        <w:ind w:right="888"/>
        <w:jc w:val="both"/>
        <w:rPr>
          <w:rFonts w:ascii="Arial" w:hAnsi="Arial" w:cs="Arial"/>
          <w:sz w:val="22"/>
          <w:szCs w:val="22"/>
        </w:rPr>
      </w:pPr>
      <w:r>
        <w:rPr>
          <w:rFonts w:ascii="Arial" w:hAnsi="Arial" w:cs="Arial"/>
          <w:sz w:val="22"/>
          <w:szCs w:val="22"/>
        </w:rPr>
        <w:lastRenderedPageBreak/>
        <w:t xml:space="preserve">Adopt a proactive approach to identify and mitigate risks to each business area by informing your line manager to enable the risk register to be updated, thus </w:t>
      </w:r>
      <w:proofErr w:type="spellStart"/>
      <w:r>
        <w:rPr>
          <w:rFonts w:ascii="Arial" w:hAnsi="Arial" w:cs="Arial"/>
          <w:sz w:val="22"/>
          <w:szCs w:val="22"/>
        </w:rPr>
        <w:t>minimising</w:t>
      </w:r>
      <w:proofErr w:type="spellEnd"/>
      <w:r>
        <w:rPr>
          <w:rFonts w:ascii="Arial" w:hAnsi="Arial" w:cs="Arial"/>
          <w:sz w:val="22"/>
          <w:szCs w:val="22"/>
        </w:rPr>
        <w:t xml:space="preserve"> the Group’s existing and future risks.</w:t>
      </w:r>
    </w:p>
    <w:p w14:paraId="5080D910" w14:textId="77777777" w:rsidR="009A48F2" w:rsidRDefault="009A48F2" w:rsidP="00A15DCA">
      <w:pPr>
        <w:pStyle w:val="NormalWeb"/>
        <w:numPr>
          <w:ilvl w:val="0"/>
          <w:numId w:val="40"/>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7A1412C6" w14:textId="77777777" w:rsidR="009A48F2" w:rsidRDefault="009A48F2" w:rsidP="00A15DCA">
      <w:pPr>
        <w:pStyle w:val="NormalWeb"/>
        <w:numPr>
          <w:ilvl w:val="0"/>
          <w:numId w:val="40"/>
        </w:numPr>
        <w:spacing w:before="120" w:beforeAutospacing="0" w:after="120" w:afterAutospacing="0"/>
        <w:ind w:right="888"/>
        <w:jc w:val="both"/>
        <w:rPr>
          <w:rFonts w:ascii="Arial" w:hAnsi="Arial" w:cs="Arial"/>
          <w:iCs/>
          <w:sz w:val="22"/>
          <w:szCs w:val="22"/>
        </w:rPr>
      </w:pPr>
      <w:r>
        <w:rPr>
          <w:rFonts w:ascii="Arial" w:hAnsi="Arial" w:cs="Arial"/>
          <w:iCs/>
          <w:sz w:val="22"/>
          <w:szCs w:val="22"/>
        </w:rPr>
        <w:t xml:space="preserve">Demonstrate a willingness to undertake ongoing training as appropriate for ongoing personal and professional development </w:t>
      </w:r>
    </w:p>
    <w:p w14:paraId="6F213F92" w14:textId="77777777" w:rsidR="009A48F2" w:rsidRDefault="009A48F2" w:rsidP="009A48F2">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r>
    </w:p>
    <w:tbl>
      <w:tblPr>
        <w:tblStyle w:val="TableGrid"/>
        <w:tblW w:w="0" w:type="auto"/>
        <w:tblInd w:w="709" w:type="dxa"/>
        <w:tblLook w:val="04A0" w:firstRow="1" w:lastRow="0" w:firstColumn="1" w:lastColumn="0" w:noHBand="0" w:noVBand="1"/>
      </w:tblPr>
      <w:tblGrid>
        <w:gridCol w:w="4379"/>
        <w:gridCol w:w="6082"/>
      </w:tblGrid>
      <w:tr w:rsidR="009A48F2" w14:paraId="6FE825BC" w14:textId="77777777" w:rsidTr="009A48F2">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6990B7CD" w14:textId="1BAFDBA6" w:rsidR="009A48F2" w:rsidRDefault="009A48F2">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proofErr w:type="spellStart"/>
            <w:r w:rsidR="00336D84">
              <w:rPr>
                <w:rFonts w:ascii="Arial" w:hAnsi="Arial" w:cs="Arial"/>
                <w:b/>
                <w:sz w:val="22"/>
                <w:szCs w:val="22"/>
              </w:rPr>
              <w:t>B</w:t>
            </w:r>
            <w:r>
              <w:rPr>
                <w:rFonts w:ascii="Arial" w:hAnsi="Arial" w:cs="Arial"/>
                <w:b/>
                <w:sz w:val="22"/>
                <w:szCs w:val="22"/>
              </w:rPr>
              <w:t>ehaviours</w:t>
            </w:r>
            <w:proofErr w:type="spellEnd"/>
          </w:p>
        </w:tc>
      </w:tr>
      <w:tr w:rsidR="009A48F2" w14:paraId="3C3A2044" w14:textId="77777777" w:rsidTr="009A48F2">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37FC9D93" w14:textId="77777777" w:rsidR="009A48F2" w:rsidRDefault="009A48F2">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7135E90A" w14:textId="77777777" w:rsidR="009A48F2" w:rsidRDefault="009A48F2">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9A48F2" w14:paraId="67D6DB31" w14:textId="77777777" w:rsidTr="009A48F2">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1CF49F75" w14:textId="77777777" w:rsidR="009A48F2" w:rsidRDefault="009A48F2">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6F95FB4E" w14:textId="77777777" w:rsidR="009A48F2" w:rsidRDefault="009A48F2">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time, as we strive to deliver a </w:t>
            </w:r>
            <w:proofErr w:type="gramStart"/>
            <w:r>
              <w:rPr>
                <w:rFonts w:ascii="Arial" w:hAnsi="Arial" w:cs="Arial"/>
                <w:sz w:val="22"/>
                <w:szCs w:val="22"/>
              </w:rPr>
              <w:t>first class</w:t>
            </w:r>
            <w:proofErr w:type="gramEnd"/>
            <w:r>
              <w:rPr>
                <w:rFonts w:ascii="Arial" w:hAnsi="Arial" w:cs="Arial"/>
                <w:sz w:val="22"/>
                <w:szCs w:val="22"/>
              </w:rPr>
              <w:t xml:space="preserve"> customer experience. </w:t>
            </w:r>
          </w:p>
        </w:tc>
      </w:tr>
      <w:tr w:rsidR="009A48F2" w14:paraId="21BDA76E" w14:textId="77777777" w:rsidTr="009A48F2">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38A3CA62" w14:textId="77777777" w:rsidR="009A48F2" w:rsidRDefault="009A48F2">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7E97D46F" w14:textId="77777777" w:rsidR="009A48F2" w:rsidRDefault="009A48F2">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9A48F2" w14:paraId="541A208F" w14:textId="77777777" w:rsidTr="009A48F2">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03CCD93E" w14:textId="77777777" w:rsidR="009A48F2" w:rsidRDefault="009A48F2">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64B6CE6D" w14:textId="77777777" w:rsidR="009A48F2" w:rsidRDefault="009A48F2">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095FFC8C" w14:textId="77777777" w:rsidR="009A48F2" w:rsidRDefault="009A48F2" w:rsidP="009A48F2">
      <w:pPr>
        <w:spacing w:after="200" w:line="276" w:lineRule="auto"/>
        <w:rPr>
          <w:rFonts w:ascii="Arial" w:eastAsia="Calibri" w:hAnsi="Arial" w:cs="Arial"/>
          <w:sz w:val="36"/>
          <w:szCs w:val="36"/>
        </w:rPr>
      </w:pPr>
    </w:p>
    <w:p w14:paraId="42683E3B" w14:textId="77777777" w:rsidR="009A48F2" w:rsidRDefault="009A48F2" w:rsidP="009A48F2">
      <w:pPr>
        <w:pStyle w:val="Subtitle"/>
        <w:spacing w:before="120" w:after="120"/>
        <w:ind w:right="888"/>
        <w:jc w:val="left"/>
        <w:rPr>
          <w:rFonts w:ascii="Arial" w:hAnsi="Arial" w:cs="Arial"/>
          <w:b w:val="0"/>
          <w:bCs/>
          <w:color w:val="FFFFFF"/>
          <w:sz w:val="22"/>
          <w:szCs w:val="22"/>
        </w:rPr>
      </w:pPr>
    </w:p>
    <w:p w14:paraId="34284031" w14:textId="77777777" w:rsidR="009A48F2" w:rsidRDefault="009A48F2" w:rsidP="009A48F2">
      <w:pPr>
        <w:pStyle w:val="Subtitle"/>
        <w:spacing w:before="120" w:after="120"/>
        <w:ind w:right="888"/>
        <w:jc w:val="left"/>
        <w:rPr>
          <w:rFonts w:ascii="Arial" w:hAnsi="Arial" w:cs="Arial"/>
          <w:b w:val="0"/>
          <w:bCs/>
          <w:color w:val="FFFFFF"/>
          <w:sz w:val="22"/>
          <w:szCs w:val="22"/>
        </w:rPr>
      </w:pPr>
    </w:p>
    <w:p w14:paraId="07335AB7" w14:textId="77777777" w:rsidR="009A48F2" w:rsidRDefault="009A48F2" w:rsidP="009A48F2">
      <w:pPr>
        <w:pStyle w:val="Subtitle"/>
        <w:spacing w:before="120" w:after="120"/>
        <w:ind w:right="888"/>
        <w:jc w:val="left"/>
        <w:rPr>
          <w:rFonts w:ascii="Arial" w:hAnsi="Arial" w:cs="Arial"/>
          <w:b w:val="0"/>
          <w:bCs/>
          <w:color w:val="FFFFFF"/>
          <w:sz w:val="22"/>
          <w:szCs w:val="22"/>
        </w:rPr>
      </w:pPr>
    </w:p>
    <w:p w14:paraId="30CC06F0" w14:textId="77777777" w:rsidR="009A48F2" w:rsidRDefault="009A48F2" w:rsidP="00B7390F">
      <w:pPr>
        <w:pStyle w:val="Subtitle"/>
        <w:spacing w:before="120" w:after="120"/>
        <w:ind w:right="888"/>
        <w:jc w:val="left"/>
        <w:rPr>
          <w:rFonts w:ascii="Arial" w:hAnsi="Arial" w:cs="Arial"/>
          <w:b w:val="0"/>
          <w:bCs/>
          <w:color w:val="FFFFFF"/>
          <w:sz w:val="22"/>
          <w:szCs w:val="22"/>
        </w:rPr>
      </w:pPr>
    </w:p>
    <w:p w14:paraId="7504DA69" w14:textId="77777777" w:rsidR="00EF6F1D" w:rsidRDefault="00EF6F1D" w:rsidP="00B7390F">
      <w:pPr>
        <w:pStyle w:val="Subtitle"/>
        <w:spacing w:before="120" w:after="120"/>
        <w:ind w:right="888"/>
        <w:jc w:val="left"/>
        <w:rPr>
          <w:rFonts w:ascii="Arial" w:hAnsi="Arial" w:cs="Arial"/>
          <w:b w:val="0"/>
          <w:bCs/>
          <w:color w:val="FFFFFF"/>
          <w:sz w:val="22"/>
          <w:szCs w:val="22"/>
        </w:rPr>
      </w:pPr>
    </w:p>
    <w:p w14:paraId="50A4150C" w14:textId="45AB1FBF" w:rsidR="00A34587" w:rsidRDefault="00C11318"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 xml:space="preserve"> </w:t>
      </w:r>
    </w:p>
    <w:p w14:paraId="6881A07D" w14:textId="77777777" w:rsidR="00476CBE" w:rsidRDefault="00476CBE" w:rsidP="002C3D30">
      <w:pPr>
        <w:spacing w:after="200" w:line="276" w:lineRule="auto"/>
        <w:rPr>
          <w:rFonts w:ascii="Franklin Gothic Demi" w:eastAsia="Calibri" w:hAnsi="Franklin Gothic Demi"/>
          <w:sz w:val="36"/>
          <w:szCs w:val="36"/>
        </w:rPr>
      </w:pPr>
    </w:p>
    <w:p w14:paraId="4FF6BC4B" w14:textId="77777777" w:rsidR="00476CBE" w:rsidRDefault="00476CBE" w:rsidP="002C3D30">
      <w:pPr>
        <w:spacing w:after="200" w:line="276" w:lineRule="auto"/>
        <w:rPr>
          <w:rFonts w:ascii="Franklin Gothic Demi" w:eastAsia="Calibri" w:hAnsi="Franklin Gothic Demi"/>
          <w:sz w:val="36"/>
          <w:szCs w:val="36"/>
        </w:rPr>
      </w:pPr>
    </w:p>
    <w:p w14:paraId="28F739F2" w14:textId="77777777" w:rsidR="00C476D3" w:rsidRDefault="00C476D3" w:rsidP="002C3D30">
      <w:pPr>
        <w:spacing w:after="200" w:line="276" w:lineRule="auto"/>
        <w:rPr>
          <w:rFonts w:ascii="Franklin Gothic Demi" w:eastAsia="Calibri" w:hAnsi="Franklin Gothic Demi"/>
          <w:sz w:val="36"/>
          <w:szCs w:val="36"/>
        </w:rPr>
      </w:pPr>
    </w:p>
    <w:p w14:paraId="0B7CAD79" w14:textId="77777777" w:rsidR="00FF525D" w:rsidRDefault="00FF525D" w:rsidP="002C3D30">
      <w:pPr>
        <w:spacing w:after="200" w:line="276" w:lineRule="auto"/>
        <w:rPr>
          <w:rFonts w:ascii="Franklin Gothic Demi" w:eastAsia="Calibri" w:hAnsi="Franklin Gothic Demi"/>
          <w:sz w:val="36"/>
          <w:szCs w:val="36"/>
        </w:rPr>
      </w:pPr>
    </w:p>
    <w:p w14:paraId="7391D641" w14:textId="77777777" w:rsidR="008D1E1A" w:rsidRDefault="008D1E1A" w:rsidP="002C3D30">
      <w:pPr>
        <w:spacing w:after="200" w:line="276" w:lineRule="auto"/>
        <w:rPr>
          <w:rFonts w:ascii="Franklin Gothic Demi" w:eastAsia="Calibri" w:hAnsi="Franklin Gothic Demi"/>
          <w:sz w:val="36"/>
          <w:szCs w:val="36"/>
        </w:rPr>
      </w:pPr>
    </w:p>
    <w:p w14:paraId="3CD57599" w14:textId="77777777" w:rsidR="008D1E1A" w:rsidRDefault="008D1E1A" w:rsidP="002C3D30">
      <w:pPr>
        <w:spacing w:after="200" w:line="276" w:lineRule="auto"/>
        <w:rPr>
          <w:rFonts w:ascii="Franklin Gothic Demi" w:eastAsia="Calibri" w:hAnsi="Franklin Gothic Demi"/>
          <w:sz w:val="36"/>
          <w:szCs w:val="36"/>
        </w:rPr>
      </w:pPr>
    </w:p>
    <w:p w14:paraId="640D3D54" w14:textId="6F5318C2" w:rsidR="008D1E1A" w:rsidRDefault="008D1E1A" w:rsidP="002C3D30">
      <w:pPr>
        <w:spacing w:after="200" w:line="276" w:lineRule="auto"/>
        <w:rPr>
          <w:rFonts w:ascii="Franklin Gothic Demi" w:eastAsia="Calibri" w:hAnsi="Franklin Gothic Demi"/>
          <w:sz w:val="36"/>
          <w:szCs w:val="36"/>
        </w:rPr>
      </w:pPr>
    </w:p>
    <w:p w14:paraId="61E9ACA2" w14:textId="5C90A648" w:rsidR="009A48F2" w:rsidRDefault="009A48F2" w:rsidP="002C3D30">
      <w:pPr>
        <w:spacing w:after="200" w:line="276" w:lineRule="auto"/>
        <w:rPr>
          <w:rFonts w:ascii="Franklin Gothic Demi" w:eastAsia="Calibri" w:hAnsi="Franklin Gothic Demi"/>
          <w:sz w:val="36"/>
          <w:szCs w:val="36"/>
        </w:rPr>
      </w:pPr>
    </w:p>
    <w:p w14:paraId="3447F36C" w14:textId="475232DA" w:rsidR="009A48F2" w:rsidRDefault="009A48F2" w:rsidP="002C3D30">
      <w:pPr>
        <w:spacing w:after="200" w:line="276" w:lineRule="auto"/>
        <w:rPr>
          <w:rFonts w:ascii="Franklin Gothic Demi" w:eastAsia="Calibri" w:hAnsi="Franklin Gothic Demi"/>
          <w:sz w:val="36"/>
          <w:szCs w:val="36"/>
        </w:rPr>
      </w:pPr>
    </w:p>
    <w:p w14:paraId="3775AD03" w14:textId="77777777" w:rsidR="009A48F2" w:rsidRDefault="009A48F2" w:rsidP="002C3D30">
      <w:pPr>
        <w:spacing w:after="200" w:line="276" w:lineRule="auto"/>
        <w:rPr>
          <w:rFonts w:ascii="Franklin Gothic Demi" w:eastAsia="Calibri" w:hAnsi="Franklin Gothic Demi"/>
          <w:sz w:val="36"/>
          <w:szCs w:val="36"/>
        </w:rPr>
      </w:pPr>
    </w:p>
    <w:p w14:paraId="1698EDDB" w14:textId="77777777" w:rsidR="008D1E1A" w:rsidRDefault="008D1E1A" w:rsidP="002C3D30">
      <w:pPr>
        <w:spacing w:after="200" w:line="276" w:lineRule="auto"/>
        <w:rPr>
          <w:rFonts w:ascii="Franklin Gothic Demi" w:eastAsia="Calibri" w:hAnsi="Franklin Gothic Demi"/>
          <w:sz w:val="36"/>
          <w:szCs w:val="36"/>
        </w:rPr>
      </w:pPr>
    </w:p>
    <w:p w14:paraId="38DAF83F" w14:textId="0B7D218D" w:rsidR="002C3D30" w:rsidRPr="002C590D" w:rsidRDefault="005752BC" w:rsidP="002C3D30">
      <w:pPr>
        <w:spacing w:after="200" w:line="276" w:lineRule="auto"/>
        <w:rPr>
          <w:rFonts w:ascii="Arial" w:eastAsia="Calibri" w:hAnsi="Arial" w:cs="Arial"/>
          <w:b/>
          <w:bCs/>
          <w:color w:val="001689"/>
          <w:sz w:val="36"/>
          <w:szCs w:val="36"/>
        </w:rPr>
      </w:pPr>
      <w:r w:rsidRPr="002C590D">
        <w:rPr>
          <w:rFonts w:ascii="Arial" w:eastAsia="Calibri" w:hAnsi="Arial" w:cs="Arial"/>
          <w:b/>
          <w:bCs/>
          <w:color w:val="001689"/>
          <w:sz w:val="36"/>
          <w:szCs w:val="36"/>
        </w:rPr>
        <w:t>P</w:t>
      </w:r>
      <w:r w:rsidR="002C3D30" w:rsidRPr="002C590D">
        <w:rPr>
          <w:rFonts w:ascii="Arial" w:eastAsia="Calibri" w:hAnsi="Arial" w:cs="Arial"/>
          <w:b/>
          <w:bCs/>
          <w:color w:val="001689"/>
          <w:sz w:val="36"/>
          <w:szCs w:val="36"/>
        </w:rPr>
        <w:t>erson specification</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395"/>
        <w:gridCol w:w="1417"/>
        <w:gridCol w:w="1418"/>
        <w:gridCol w:w="2761"/>
      </w:tblGrid>
      <w:tr w:rsidR="00592143" w:rsidRPr="0052614A" w14:paraId="194972C7" w14:textId="77777777" w:rsidTr="00592143">
        <w:trPr>
          <w:trHeight w:val="562"/>
          <w:jc w:val="center"/>
        </w:trPr>
        <w:tc>
          <w:tcPr>
            <w:tcW w:w="4395" w:type="dxa"/>
            <w:tcBorders>
              <w:bottom w:val="single" w:sz="4" w:space="0" w:color="auto"/>
            </w:tcBorders>
          </w:tcPr>
          <w:p w14:paraId="0B2D876F" w14:textId="0E824A1D" w:rsidR="00592143" w:rsidRPr="0052614A" w:rsidRDefault="00B6496D" w:rsidP="00E650CB">
            <w:pPr>
              <w:rPr>
                <w:rFonts w:ascii="Arial" w:eastAsia="Calibri" w:hAnsi="Arial" w:cs="Arial"/>
                <w:sz w:val="22"/>
                <w:szCs w:val="22"/>
              </w:rPr>
            </w:pPr>
            <w:r w:rsidRPr="0052614A">
              <w:rPr>
                <w:rFonts w:ascii="Arial" w:eastAsia="Calibri" w:hAnsi="Arial" w:cs="Arial"/>
                <w:sz w:val="22"/>
                <w:szCs w:val="22"/>
              </w:rPr>
              <w:t xml:space="preserve"> </w:t>
            </w:r>
          </w:p>
        </w:tc>
        <w:tc>
          <w:tcPr>
            <w:tcW w:w="1417" w:type="dxa"/>
            <w:tcBorders>
              <w:bottom w:val="single" w:sz="4" w:space="0" w:color="auto"/>
            </w:tcBorders>
          </w:tcPr>
          <w:p w14:paraId="6CB1533C"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Essential</w:t>
            </w:r>
          </w:p>
        </w:tc>
        <w:tc>
          <w:tcPr>
            <w:tcW w:w="1418" w:type="dxa"/>
            <w:tcBorders>
              <w:bottom w:val="single" w:sz="4" w:space="0" w:color="auto"/>
            </w:tcBorders>
          </w:tcPr>
          <w:p w14:paraId="69D3218D"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Desirable</w:t>
            </w:r>
          </w:p>
        </w:tc>
        <w:tc>
          <w:tcPr>
            <w:tcW w:w="2761" w:type="dxa"/>
            <w:tcBorders>
              <w:bottom w:val="single" w:sz="4" w:space="0" w:color="auto"/>
            </w:tcBorders>
          </w:tcPr>
          <w:p w14:paraId="63BB08B2"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Method of Assessment (see list below)</w:t>
            </w:r>
          </w:p>
        </w:tc>
      </w:tr>
      <w:tr w:rsidR="00592143" w:rsidRPr="0052614A" w14:paraId="6BFE20ED" w14:textId="77777777" w:rsidTr="00D70AE0">
        <w:trPr>
          <w:trHeight w:val="272"/>
          <w:jc w:val="center"/>
        </w:trPr>
        <w:tc>
          <w:tcPr>
            <w:tcW w:w="9991" w:type="dxa"/>
            <w:gridSpan w:val="4"/>
            <w:shd w:val="clear" w:color="auto" w:fill="60D1E0"/>
          </w:tcPr>
          <w:p w14:paraId="31C4F52A" w14:textId="77777777" w:rsidR="00592143" w:rsidRPr="0052614A" w:rsidRDefault="00592143" w:rsidP="00E650CB">
            <w:pPr>
              <w:rPr>
                <w:rFonts w:ascii="Arial" w:eastAsia="Calibri" w:hAnsi="Arial" w:cs="Arial"/>
              </w:rPr>
            </w:pPr>
            <w:r w:rsidRPr="0052614A">
              <w:rPr>
                <w:rFonts w:ascii="Arial" w:eastAsia="Calibri" w:hAnsi="Arial" w:cs="Arial"/>
              </w:rPr>
              <w:t>Education and Qualifications</w:t>
            </w:r>
          </w:p>
        </w:tc>
      </w:tr>
      <w:tr w:rsidR="00592143" w:rsidRPr="0052614A" w14:paraId="6B688E9D" w14:textId="77777777" w:rsidTr="00592143">
        <w:trPr>
          <w:trHeight w:val="272"/>
          <w:jc w:val="center"/>
        </w:trPr>
        <w:tc>
          <w:tcPr>
            <w:tcW w:w="4395" w:type="dxa"/>
            <w:tcBorders>
              <w:top w:val="nil"/>
              <w:left w:val="single" w:sz="4" w:space="0" w:color="auto"/>
              <w:bottom w:val="single" w:sz="4" w:space="0" w:color="auto"/>
              <w:right w:val="single" w:sz="4" w:space="0" w:color="auto"/>
            </w:tcBorders>
          </w:tcPr>
          <w:p w14:paraId="20A92589" w14:textId="77777777" w:rsidR="004B761A" w:rsidRPr="0006342F" w:rsidRDefault="004B761A" w:rsidP="004B761A">
            <w:pPr>
              <w:rPr>
                <w:rFonts w:ascii="Arial" w:eastAsia="Calibri" w:hAnsi="Arial" w:cs="Arial"/>
                <w:sz w:val="22"/>
                <w:szCs w:val="22"/>
              </w:rPr>
            </w:pPr>
            <w:r w:rsidRPr="0006342F">
              <w:rPr>
                <w:rFonts w:ascii="Arial" w:eastAsia="Calibri" w:hAnsi="Arial" w:cs="Arial"/>
                <w:sz w:val="22"/>
                <w:szCs w:val="22"/>
              </w:rPr>
              <w:t>3 GCSEs (</w:t>
            </w:r>
            <w:r>
              <w:rPr>
                <w:rFonts w:ascii="Arial" w:eastAsia="Calibri" w:hAnsi="Arial" w:cs="Arial"/>
                <w:sz w:val="22"/>
                <w:szCs w:val="22"/>
              </w:rPr>
              <w:t>Level 4</w:t>
            </w:r>
            <w:r w:rsidRPr="0006342F">
              <w:rPr>
                <w:rFonts w:ascii="Arial" w:eastAsia="Calibri" w:hAnsi="Arial" w:cs="Arial"/>
                <w:sz w:val="22"/>
                <w:szCs w:val="22"/>
              </w:rPr>
              <w:t xml:space="preserve"> or above) or equivalent relevant customer service experience</w:t>
            </w:r>
          </w:p>
          <w:p w14:paraId="479F1D66" w14:textId="7E871E7A" w:rsidR="00592143" w:rsidRPr="0052614A" w:rsidRDefault="00592143" w:rsidP="00E650CB">
            <w:pPr>
              <w:rPr>
                <w:rFonts w:ascii="Arial" w:eastAsia="Calibri" w:hAnsi="Arial" w:cs="Arial"/>
                <w:sz w:val="22"/>
                <w:szCs w:val="22"/>
              </w:rPr>
            </w:pPr>
          </w:p>
        </w:tc>
        <w:tc>
          <w:tcPr>
            <w:tcW w:w="1417" w:type="dxa"/>
            <w:tcBorders>
              <w:top w:val="nil"/>
              <w:left w:val="single" w:sz="4" w:space="0" w:color="auto"/>
              <w:bottom w:val="single" w:sz="4" w:space="0" w:color="auto"/>
              <w:right w:val="single" w:sz="4" w:space="0" w:color="auto"/>
            </w:tcBorders>
            <w:vAlign w:val="center"/>
          </w:tcPr>
          <w:p w14:paraId="3E37ABAB"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78C1A240" w14:textId="77777777" w:rsidR="00592143" w:rsidRPr="0052614A" w:rsidRDefault="00592143" w:rsidP="00E650CB">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377A5701"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AF / certificates</w:t>
            </w:r>
          </w:p>
        </w:tc>
      </w:tr>
      <w:tr w:rsidR="00592143" w:rsidRPr="0052614A" w14:paraId="57224F38" w14:textId="77777777" w:rsidTr="00D70AE0">
        <w:trPr>
          <w:trHeight w:val="272"/>
          <w:jc w:val="center"/>
        </w:trPr>
        <w:tc>
          <w:tcPr>
            <w:tcW w:w="9991" w:type="dxa"/>
            <w:gridSpan w:val="4"/>
            <w:shd w:val="clear" w:color="auto" w:fill="60D1E0"/>
          </w:tcPr>
          <w:p w14:paraId="2534014B" w14:textId="77777777" w:rsidR="00592143" w:rsidRPr="0052614A" w:rsidRDefault="00592143" w:rsidP="00E650CB">
            <w:pPr>
              <w:rPr>
                <w:rFonts w:ascii="Arial" w:eastAsia="Calibri" w:hAnsi="Arial" w:cs="Arial"/>
              </w:rPr>
            </w:pPr>
            <w:r w:rsidRPr="0052614A">
              <w:rPr>
                <w:rFonts w:ascii="Arial" w:eastAsia="Calibri" w:hAnsi="Arial" w:cs="Arial"/>
              </w:rPr>
              <w:t>Experience</w:t>
            </w:r>
          </w:p>
        </w:tc>
      </w:tr>
      <w:tr w:rsidR="00592143" w:rsidRPr="0052614A" w14:paraId="2DECFF68" w14:textId="77777777" w:rsidTr="00592143">
        <w:trPr>
          <w:trHeight w:val="272"/>
          <w:jc w:val="center"/>
        </w:trPr>
        <w:tc>
          <w:tcPr>
            <w:tcW w:w="4395" w:type="dxa"/>
            <w:tcBorders>
              <w:top w:val="single" w:sz="4" w:space="0" w:color="auto"/>
              <w:left w:val="single" w:sz="4" w:space="0" w:color="auto"/>
              <w:bottom w:val="nil"/>
              <w:right w:val="single" w:sz="4" w:space="0" w:color="auto"/>
            </w:tcBorders>
          </w:tcPr>
          <w:p w14:paraId="5A46014B" w14:textId="51BEAAA6" w:rsidR="00592143" w:rsidRPr="0052614A" w:rsidRDefault="00892D6C" w:rsidP="00892D6C">
            <w:pPr>
              <w:rPr>
                <w:rFonts w:ascii="Arial" w:eastAsia="Calibri" w:hAnsi="Arial" w:cs="Arial"/>
                <w:sz w:val="22"/>
                <w:szCs w:val="22"/>
              </w:rPr>
            </w:pPr>
            <w:r w:rsidRPr="0052614A">
              <w:rPr>
                <w:rFonts w:ascii="Arial" w:eastAsia="Calibri" w:hAnsi="Arial" w:cs="Arial"/>
                <w:sz w:val="22"/>
                <w:szCs w:val="22"/>
              </w:rPr>
              <w:t xml:space="preserve">Experience of </w:t>
            </w:r>
            <w:r w:rsidR="00F77202" w:rsidRPr="0052614A">
              <w:rPr>
                <w:rFonts w:ascii="Arial" w:eastAsia="Calibri" w:hAnsi="Arial" w:cs="Arial"/>
                <w:sz w:val="22"/>
                <w:szCs w:val="22"/>
              </w:rPr>
              <w:t>operating effectively in a customer facing/service environment</w:t>
            </w:r>
          </w:p>
        </w:tc>
        <w:tc>
          <w:tcPr>
            <w:tcW w:w="1417" w:type="dxa"/>
            <w:tcBorders>
              <w:top w:val="single" w:sz="4" w:space="0" w:color="auto"/>
              <w:left w:val="single" w:sz="4" w:space="0" w:color="auto"/>
              <w:bottom w:val="nil"/>
              <w:right w:val="single" w:sz="4" w:space="0" w:color="auto"/>
            </w:tcBorders>
            <w:vAlign w:val="center"/>
          </w:tcPr>
          <w:p w14:paraId="4AAC6DF1" w14:textId="55482D66" w:rsidR="00592143" w:rsidRPr="0052614A" w:rsidRDefault="00892D6C" w:rsidP="00E650CB">
            <w:pPr>
              <w:jc w:val="center"/>
              <w:rPr>
                <w:rFonts w:ascii="Arial" w:eastAsia="Calibri" w:hAnsi="Arial" w:cs="Arial"/>
                <w:sz w:val="22"/>
                <w:szCs w:val="22"/>
              </w:rPr>
            </w:pPr>
            <w:r w:rsidRPr="0052614A">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54028C45" w14:textId="78FE77D5" w:rsidR="00592143" w:rsidRPr="0052614A" w:rsidRDefault="00592143" w:rsidP="00E650CB">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00CC051E" w14:textId="4FE1EB12" w:rsidR="00592143" w:rsidRPr="0052614A" w:rsidRDefault="00F77202" w:rsidP="00E650CB">
            <w:pPr>
              <w:jc w:val="center"/>
              <w:rPr>
                <w:rFonts w:ascii="Arial" w:eastAsia="Calibri" w:hAnsi="Arial" w:cs="Arial"/>
                <w:sz w:val="22"/>
                <w:szCs w:val="22"/>
              </w:rPr>
            </w:pPr>
            <w:proofErr w:type="gramStart"/>
            <w:r w:rsidRPr="0052614A">
              <w:rPr>
                <w:rFonts w:ascii="Arial" w:eastAsia="Calibri" w:hAnsi="Arial" w:cs="Arial"/>
                <w:sz w:val="22"/>
                <w:szCs w:val="22"/>
              </w:rPr>
              <w:t>AF,</w:t>
            </w:r>
            <w:r w:rsidR="00592143" w:rsidRPr="0052614A">
              <w:rPr>
                <w:rFonts w:ascii="Arial" w:eastAsia="Calibri" w:hAnsi="Arial" w:cs="Arial"/>
                <w:sz w:val="22"/>
                <w:szCs w:val="22"/>
              </w:rPr>
              <w:t>I</w:t>
            </w:r>
            <w:proofErr w:type="gramEnd"/>
          </w:p>
        </w:tc>
      </w:tr>
      <w:tr w:rsidR="00592143" w:rsidRPr="0052614A" w14:paraId="0FBEE6C9" w14:textId="77777777" w:rsidTr="00592143">
        <w:trPr>
          <w:trHeight w:val="272"/>
          <w:jc w:val="center"/>
        </w:trPr>
        <w:tc>
          <w:tcPr>
            <w:tcW w:w="4395" w:type="dxa"/>
            <w:tcBorders>
              <w:top w:val="nil"/>
              <w:left w:val="single" w:sz="4" w:space="0" w:color="auto"/>
              <w:bottom w:val="nil"/>
              <w:right w:val="single" w:sz="4" w:space="0" w:color="auto"/>
            </w:tcBorders>
          </w:tcPr>
          <w:p w14:paraId="780EF266" w14:textId="77777777"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Experience of working in a team environment</w:t>
            </w:r>
          </w:p>
        </w:tc>
        <w:tc>
          <w:tcPr>
            <w:tcW w:w="1417" w:type="dxa"/>
            <w:tcBorders>
              <w:top w:val="nil"/>
              <w:left w:val="single" w:sz="4" w:space="0" w:color="auto"/>
              <w:bottom w:val="nil"/>
              <w:right w:val="single" w:sz="4" w:space="0" w:color="auto"/>
            </w:tcBorders>
            <w:vAlign w:val="center"/>
          </w:tcPr>
          <w:p w14:paraId="7076328B" w14:textId="77777777" w:rsidR="00592143" w:rsidRPr="0052614A" w:rsidRDefault="00592143" w:rsidP="00E650CB">
            <w:pPr>
              <w:jc w:val="center"/>
              <w:rPr>
                <w:rFonts w:ascii="Arial" w:eastAsia="Calibri" w:hAnsi="Arial" w:cs="Arial"/>
                <w:sz w:val="22"/>
                <w:szCs w:val="22"/>
              </w:rPr>
            </w:pPr>
          </w:p>
        </w:tc>
        <w:tc>
          <w:tcPr>
            <w:tcW w:w="1418" w:type="dxa"/>
            <w:tcBorders>
              <w:top w:val="nil"/>
              <w:left w:val="single" w:sz="4" w:space="0" w:color="auto"/>
              <w:bottom w:val="nil"/>
              <w:right w:val="single" w:sz="4" w:space="0" w:color="auto"/>
            </w:tcBorders>
            <w:vAlign w:val="center"/>
          </w:tcPr>
          <w:p w14:paraId="017DEDEB"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X</w:t>
            </w:r>
          </w:p>
        </w:tc>
        <w:tc>
          <w:tcPr>
            <w:tcW w:w="2761" w:type="dxa"/>
            <w:tcBorders>
              <w:top w:val="nil"/>
              <w:left w:val="single" w:sz="4" w:space="0" w:color="auto"/>
              <w:bottom w:val="nil"/>
              <w:right w:val="single" w:sz="4" w:space="0" w:color="auto"/>
            </w:tcBorders>
            <w:vAlign w:val="center"/>
          </w:tcPr>
          <w:p w14:paraId="571D07BE" w14:textId="112D37E3" w:rsidR="00592143" w:rsidRPr="0052614A" w:rsidRDefault="00F77202" w:rsidP="00E650CB">
            <w:pPr>
              <w:jc w:val="center"/>
              <w:rPr>
                <w:rFonts w:ascii="Arial" w:eastAsia="Calibri" w:hAnsi="Arial" w:cs="Arial"/>
                <w:sz w:val="22"/>
                <w:szCs w:val="22"/>
              </w:rPr>
            </w:pPr>
            <w:proofErr w:type="gramStart"/>
            <w:r w:rsidRPr="0052614A">
              <w:rPr>
                <w:rFonts w:ascii="Arial" w:eastAsia="Calibri" w:hAnsi="Arial" w:cs="Arial"/>
                <w:sz w:val="22"/>
                <w:szCs w:val="22"/>
              </w:rPr>
              <w:t>AF,</w:t>
            </w:r>
            <w:r w:rsidR="00592143" w:rsidRPr="0052614A">
              <w:rPr>
                <w:rFonts w:ascii="Arial" w:eastAsia="Calibri" w:hAnsi="Arial" w:cs="Arial"/>
                <w:sz w:val="22"/>
                <w:szCs w:val="22"/>
              </w:rPr>
              <w:t>I</w:t>
            </w:r>
            <w:proofErr w:type="gramEnd"/>
          </w:p>
        </w:tc>
      </w:tr>
      <w:tr w:rsidR="00592143" w:rsidRPr="0052614A" w14:paraId="408636E8" w14:textId="77777777" w:rsidTr="00D70AE0">
        <w:trPr>
          <w:trHeight w:val="291"/>
          <w:jc w:val="center"/>
        </w:trPr>
        <w:tc>
          <w:tcPr>
            <w:tcW w:w="9991" w:type="dxa"/>
            <w:gridSpan w:val="4"/>
            <w:shd w:val="clear" w:color="auto" w:fill="60D1E0"/>
          </w:tcPr>
          <w:p w14:paraId="255171C4" w14:textId="77777777" w:rsidR="00592143" w:rsidRPr="0052614A" w:rsidRDefault="00592143" w:rsidP="00E650CB">
            <w:pPr>
              <w:rPr>
                <w:rFonts w:ascii="Arial" w:eastAsia="Calibri" w:hAnsi="Arial" w:cs="Arial"/>
              </w:rPr>
            </w:pPr>
            <w:r w:rsidRPr="0052614A">
              <w:rPr>
                <w:rFonts w:ascii="Arial" w:eastAsia="Calibri" w:hAnsi="Arial" w:cs="Arial"/>
              </w:rPr>
              <w:t xml:space="preserve">Skills, </w:t>
            </w:r>
            <w:proofErr w:type="gramStart"/>
            <w:r w:rsidRPr="0052614A">
              <w:rPr>
                <w:rFonts w:ascii="Arial" w:eastAsia="Calibri" w:hAnsi="Arial" w:cs="Arial"/>
              </w:rPr>
              <w:t>knowledge</w:t>
            </w:r>
            <w:proofErr w:type="gramEnd"/>
            <w:r w:rsidRPr="0052614A">
              <w:rPr>
                <w:rFonts w:ascii="Arial" w:eastAsia="Calibri" w:hAnsi="Arial" w:cs="Arial"/>
              </w:rPr>
              <w:t xml:space="preserve"> and ability</w:t>
            </w:r>
          </w:p>
        </w:tc>
      </w:tr>
      <w:tr w:rsidR="00592143" w:rsidRPr="0052614A" w14:paraId="692A7FFA" w14:textId="77777777" w:rsidTr="00592143">
        <w:trPr>
          <w:trHeight w:val="291"/>
          <w:jc w:val="center"/>
        </w:trPr>
        <w:tc>
          <w:tcPr>
            <w:tcW w:w="4395" w:type="dxa"/>
            <w:tcBorders>
              <w:top w:val="single" w:sz="4" w:space="0" w:color="auto"/>
              <w:left w:val="single" w:sz="4" w:space="0" w:color="auto"/>
              <w:bottom w:val="nil"/>
              <w:right w:val="single" w:sz="4" w:space="0" w:color="auto"/>
            </w:tcBorders>
          </w:tcPr>
          <w:p w14:paraId="77F53FCA" w14:textId="77777777"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Excellent communications skills</w:t>
            </w:r>
          </w:p>
        </w:tc>
        <w:tc>
          <w:tcPr>
            <w:tcW w:w="1417" w:type="dxa"/>
            <w:tcBorders>
              <w:top w:val="single" w:sz="4" w:space="0" w:color="auto"/>
              <w:left w:val="single" w:sz="4" w:space="0" w:color="auto"/>
              <w:bottom w:val="nil"/>
              <w:right w:val="single" w:sz="4" w:space="0" w:color="auto"/>
            </w:tcBorders>
            <w:vAlign w:val="center"/>
          </w:tcPr>
          <w:p w14:paraId="169D1C99"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245EE8EF" w14:textId="77777777" w:rsidR="00592143" w:rsidRPr="0052614A" w:rsidRDefault="00592143" w:rsidP="00E650CB">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681ADA02"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I</w:t>
            </w:r>
          </w:p>
        </w:tc>
      </w:tr>
      <w:tr w:rsidR="00592143" w:rsidRPr="0052614A" w14:paraId="1845E809" w14:textId="77777777" w:rsidTr="00592143">
        <w:trPr>
          <w:trHeight w:val="291"/>
          <w:jc w:val="center"/>
        </w:trPr>
        <w:tc>
          <w:tcPr>
            <w:tcW w:w="4395" w:type="dxa"/>
            <w:tcBorders>
              <w:top w:val="nil"/>
              <w:left w:val="single" w:sz="4" w:space="0" w:color="auto"/>
              <w:bottom w:val="nil"/>
              <w:right w:val="single" w:sz="4" w:space="0" w:color="auto"/>
            </w:tcBorders>
          </w:tcPr>
          <w:p w14:paraId="1E7C8053" w14:textId="77777777"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Good problem solver</w:t>
            </w:r>
          </w:p>
        </w:tc>
        <w:tc>
          <w:tcPr>
            <w:tcW w:w="1417" w:type="dxa"/>
            <w:tcBorders>
              <w:top w:val="nil"/>
              <w:left w:val="single" w:sz="4" w:space="0" w:color="auto"/>
              <w:bottom w:val="nil"/>
              <w:right w:val="single" w:sz="4" w:space="0" w:color="auto"/>
            </w:tcBorders>
            <w:vAlign w:val="center"/>
          </w:tcPr>
          <w:p w14:paraId="2953B636"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0B820917" w14:textId="77777777" w:rsidR="00592143" w:rsidRPr="0052614A" w:rsidRDefault="00592143" w:rsidP="00E650CB">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16A3782C"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I</w:t>
            </w:r>
          </w:p>
        </w:tc>
      </w:tr>
      <w:tr w:rsidR="00592143" w:rsidRPr="0052614A" w14:paraId="6C99748B" w14:textId="77777777" w:rsidTr="00D70AE0">
        <w:trPr>
          <w:trHeight w:val="291"/>
          <w:jc w:val="center"/>
        </w:trPr>
        <w:tc>
          <w:tcPr>
            <w:tcW w:w="9991" w:type="dxa"/>
            <w:gridSpan w:val="4"/>
            <w:shd w:val="clear" w:color="auto" w:fill="60D1E0"/>
          </w:tcPr>
          <w:p w14:paraId="5BB5E831" w14:textId="77777777" w:rsidR="00592143" w:rsidRPr="0052614A" w:rsidRDefault="00592143" w:rsidP="00E650CB">
            <w:pPr>
              <w:rPr>
                <w:rFonts w:ascii="Arial" w:eastAsia="Calibri" w:hAnsi="Arial" w:cs="Arial"/>
              </w:rPr>
            </w:pPr>
            <w:r w:rsidRPr="0052614A">
              <w:rPr>
                <w:rFonts w:ascii="Arial" w:eastAsia="Calibri" w:hAnsi="Arial" w:cs="Arial"/>
              </w:rPr>
              <w:t>Personal characteristics</w:t>
            </w:r>
          </w:p>
        </w:tc>
      </w:tr>
      <w:tr w:rsidR="00592143" w:rsidRPr="0052614A" w14:paraId="39ACDCAD" w14:textId="77777777" w:rsidTr="00592143">
        <w:trPr>
          <w:trHeight w:val="291"/>
          <w:jc w:val="center"/>
        </w:trPr>
        <w:tc>
          <w:tcPr>
            <w:tcW w:w="4395" w:type="dxa"/>
            <w:tcBorders>
              <w:top w:val="single" w:sz="4" w:space="0" w:color="auto"/>
              <w:left w:val="single" w:sz="4" w:space="0" w:color="auto"/>
              <w:bottom w:val="nil"/>
              <w:right w:val="single" w:sz="4" w:space="0" w:color="auto"/>
            </w:tcBorders>
          </w:tcPr>
          <w:p w14:paraId="5618E30B" w14:textId="084190CF"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Customer Focused</w:t>
            </w:r>
          </w:p>
        </w:tc>
        <w:tc>
          <w:tcPr>
            <w:tcW w:w="1417" w:type="dxa"/>
            <w:tcBorders>
              <w:top w:val="single" w:sz="4" w:space="0" w:color="auto"/>
              <w:left w:val="single" w:sz="4" w:space="0" w:color="auto"/>
              <w:bottom w:val="nil"/>
              <w:right w:val="single" w:sz="4" w:space="0" w:color="auto"/>
            </w:tcBorders>
            <w:vAlign w:val="center"/>
          </w:tcPr>
          <w:p w14:paraId="13CB023A" w14:textId="77777777"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 xml:space="preserve">        X</w:t>
            </w:r>
          </w:p>
        </w:tc>
        <w:tc>
          <w:tcPr>
            <w:tcW w:w="1418" w:type="dxa"/>
            <w:tcBorders>
              <w:top w:val="single" w:sz="4" w:space="0" w:color="auto"/>
              <w:left w:val="single" w:sz="4" w:space="0" w:color="auto"/>
              <w:bottom w:val="nil"/>
              <w:right w:val="single" w:sz="4" w:space="0" w:color="auto"/>
            </w:tcBorders>
            <w:vAlign w:val="center"/>
          </w:tcPr>
          <w:p w14:paraId="6E212DC1" w14:textId="77777777" w:rsidR="00592143" w:rsidRPr="0052614A" w:rsidRDefault="00592143" w:rsidP="00E650CB">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09E53848"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I</w:t>
            </w:r>
          </w:p>
        </w:tc>
      </w:tr>
      <w:tr w:rsidR="00592143" w:rsidRPr="0052614A" w14:paraId="1AE94530" w14:textId="77777777" w:rsidTr="00592143">
        <w:trPr>
          <w:trHeight w:val="291"/>
          <w:jc w:val="center"/>
        </w:trPr>
        <w:tc>
          <w:tcPr>
            <w:tcW w:w="4395" w:type="dxa"/>
            <w:tcBorders>
              <w:top w:val="nil"/>
              <w:left w:val="single" w:sz="4" w:space="0" w:color="auto"/>
              <w:bottom w:val="single" w:sz="4" w:space="0" w:color="auto"/>
              <w:right w:val="single" w:sz="4" w:space="0" w:color="auto"/>
            </w:tcBorders>
          </w:tcPr>
          <w:p w14:paraId="379AAD5E" w14:textId="77777777"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Confident and Resilient</w:t>
            </w:r>
          </w:p>
        </w:tc>
        <w:tc>
          <w:tcPr>
            <w:tcW w:w="1417" w:type="dxa"/>
            <w:tcBorders>
              <w:top w:val="nil"/>
              <w:left w:val="single" w:sz="4" w:space="0" w:color="auto"/>
              <w:bottom w:val="single" w:sz="4" w:space="0" w:color="auto"/>
              <w:right w:val="single" w:sz="4" w:space="0" w:color="auto"/>
            </w:tcBorders>
            <w:vAlign w:val="center"/>
          </w:tcPr>
          <w:p w14:paraId="43F9C4CB" w14:textId="77777777"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 xml:space="preserve">        X</w:t>
            </w:r>
          </w:p>
        </w:tc>
        <w:tc>
          <w:tcPr>
            <w:tcW w:w="1418" w:type="dxa"/>
            <w:tcBorders>
              <w:top w:val="nil"/>
              <w:left w:val="single" w:sz="4" w:space="0" w:color="auto"/>
              <w:bottom w:val="single" w:sz="4" w:space="0" w:color="auto"/>
              <w:right w:val="single" w:sz="4" w:space="0" w:color="auto"/>
            </w:tcBorders>
            <w:vAlign w:val="center"/>
          </w:tcPr>
          <w:p w14:paraId="5FFF6AD3" w14:textId="77777777" w:rsidR="00592143" w:rsidRPr="0052614A" w:rsidRDefault="00592143" w:rsidP="00E650CB">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64B1FAA4" w14:textId="77777777"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 xml:space="preserve">                    I</w:t>
            </w:r>
          </w:p>
        </w:tc>
      </w:tr>
      <w:tr w:rsidR="00592143" w:rsidRPr="0052614A" w14:paraId="3DCC3078" w14:textId="77777777" w:rsidTr="00D70AE0">
        <w:trPr>
          <w:trHeight w:val="291"/>
          <w:jc w:val="center"/>
        </w:trPr>
        <w:tc>
          <w:tcPr>
            <w:tcW w:w="9991" w:type="dxa"/>
            <w:gridSpan w:val="4"/>
            <w:tcBorders>
              <w:bottom w:val="single" w:sz="4" w:space="0" w:color="auto"/>
            </w:tcBorders>
            <w:shd w:val="clear" w:color="auto" w:fill="60D1E0"/>
          </w:tcPr>
          <w:p w14:paraId="02101397" w14:textId="77777777" w:rsidR="00592143" w:rsidRPr="0052614A" w:rsidRDefault="00592143" w:rsidP="00E650CB">
            <w:pPr>
              <w:rPr>
                <w:rFonts w:ascii="Arial" w:eastAsia="Calibri" w:hAnsi="Arial" w:cs="Arial"/>
              </w:rPr>
            </w:pPr>
            <w:r w:rsidRPr="0052614A">
              <w:rPr>
                <w:rFonts w:ascii="Arial" w:eastAsia="Calibri" w:hAnsi="Arial" w:cs="Arial"/>
              </w:rPr>
              <w:t>Other</w:t>
            </w:r>
          </w:p>
        </w:tc>
      </w:tr>
      <w:tr w:rsidR="00592143" w:rsidRPr="0052614A" w14:paraId="6A5F9782" w14:textId="77777777" w:rsidTr="00592143">
        <w:trPr>
          <w:trHeight w:val="291"/>
          <w:jc w:val="center"/>
        </w:trPr>
        <w:tc>
          <w:tcPr>
            <w:tcW w:w="4395" w:type="dxa"/>
            <w:tcBorders>
              <w:top w:val="single" w:sz="4" w:space="0" w:color="auto"/>
              <w:left w:val="single" w:sz="4" w:space="0" w:color="auto"/>
              <w:bottom w:val="single" w:sz="4" w:space="0" w:color="auto"/>
              <w:right w:val="single" w:sz="4" w:space="0" w:color="auto"/>
            </w:tcBorders>
          </w:tcPr>
          <w:p w14:paraId="5D6C304E" w14:textId="76BD9336" w:rsidR="00592143" w:rsidRPr="0052614A" w:rsidRDefault="00592143" w:rsidP="00E650CB">
            <w:pPr>
              <w:rPr>
                <w:rFonts w:ascii="Arial" w:eastAsia="Calibri" w:hAnsi="Arial" w:cs="Arial"/>
                <w:sz w:val="22"/>
                <w:szCs w:val="22"/>
              </w:rPr>
            </w:pPr>
            <w:r w:rsidRPr="0052614A">
              <w:rPr>
                <w:rFonts w:ascii="Arial" w:eastAsia="Calibri" w:hAnsi="Arial" w:cs="Arial"/>
                <w:sz w:val="22"/>
                <w:szCs w:val="22"/>
              </w:rPr>
              <w:t>Flexible approach to hours worked</w:t>
            </w:r>
            <w:r w:rsidR="00D70F74">
              <w:rPr>
                <w:rFonts w:ascii="Arial" w:eastAsia="Calibri" w:hAnsi="Arial" w:cs="Arial"/>
                <w:sz w:val="22"/>
                <w:szCs w:val="22"/>
              </w:rPr>
              <w:t xml:space="preserve"> (including evenings and Saturday mornings)</w:t>
            </w:r>
          </w:p>
        </w:tc>
        <w:tc>
          <w:tcPr>
            <w:tcW w:w="1417" w:type="dxa"/>
            <w:tcBorders>
              <w:top w:val="single" w:sz="4" w:space="0" w:color="auto"/>
              <w:left w:val="single" w:sz="4" w:space="0" w:color="auto"/>
              <w:bottom w:val="single" w:sz="4" w:space="0" w:color="auto"/>
              <w:right w:val="single" w:sz="4" w:space="0" w:color="auto"/>
            </w:tcBorders>
            <w:vAlign w:val="center"/>
          </w:tcPr>
          <w:p w14:paraId="1A860079"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X</w:t>
            </w:r>
          </w:p>
        </w:tc>
        <w:tc>
          <w:tcPr>
            <w:tcW w:w="1418" w:type="dxa"/>
            <w:tcBorders>
              <w:top w:val="single" w:sz="4" w:space="0" w:color="auto"/>
              <w:left w:val="single" w:sz="4" w:space="0" w:color="auto"/>
              <w:bottom w:val="single" w:sz="4" w:space="0" w:color="auto"/>
              <w:right w:val="single" w:sz="4" w:space="0" w:color="auto"/>
            </w:tcBorders>
            <w:vAlign w:val="center"/>
          </w:tcPr>
          <w:p w14:paraId="21CCD729" w14:textId="77777777" w:rsidR="00592143" w:rsidRPr="0052614A" w:rsidRDefault="00592143" w:rsidP="00E650CB">
            <w:pPr>
              <w:jc w:val="center"/>
              <w:rPr>
                <w:rFonts w:ascii="Arial" w:eastAsia="Calibri" w:hAnsi="Arial" w:cs="Arial"/>
                <w:sz w:val="22"/>
                <w:szCs w:val="22"/>
              </w:rPr>
            </w:pPr>
          </w:p>
        </w:tc>
        <w:tc>
          <w:tcPr>
            <w:tcW w:w="2761" w:type="dxa"/>
            <w:tcBorders>
              <w:top w:val="single" w:sz="4" w:space="0" w:color="auto"/>
              <w:left w:val="single" w:sz="4" w:space="0" w:color="auto"/>
              <w:bottom w:val="single" w:sz="4" w:space="0" w:color="auto"/>
              <w:right w:val="single" w:sz="4" w:space="0" w:color="auto"/>
            </w:tcBorders>
            <w:vAlign w:val="center"/>
          </w:tcPr>
          <w:p w14:paraId="4A66F205" w14:textId="77777777" w:rsidR="00592143" w:rsidRPr="0052614A" w:rsidRDefault="00592143" w:rsidP="00E650CB">
            <w:pPr>
              <w:jc w:val="center"/>
              <w:rPr>
                <w:rFonts w:ascii="Arial" w:eastAsia="Calibri" w:hAnsi="Arial" w:cs="Arial"/>
                <w:sz w:val="22"/>
                <w:szCs w:val="22"/>
              </w:rPr>
            </w:pPr>
            <w:r w:rsidRPr="0052614A">
              <w:rPr>
                <w:rFonts w:ascii="Arial" w:eastAsia="Calibri" w:hAnsi="Arial" w:cs="Arial"/>
                <w:sz w:val="22"/>
                <w:szCs w:val="22"/>
              </w:rPr>
              <w:t>I</w:t>
            </w:r>
          </w:p>
        </w:tc>
      </w:tr>
    </w:tbl>
    <w:p w14:paraId="36BD0F29" w14:textId="77777777" w:rsidR="009A512F" w:rsidRPr="0052614A" w:rsidRDefault="009A512F" w:rsidP="002C3D30">
      <w:pPr>
        <w:spacing w:after="120"/>
        <w:rPr>
          <w:rFonts w:ascii="Arial" w:eastAsia="Calibri" w:hAnsi="Arial" w:cs="Arial"/>
          <w:sz w:val="22"/>
          <w:szCs w:val="22"/>
        </w:rPr>
      </w:pPr>
    </w:p>
    <w:p w14:paraId="60DA1B7E" w14:textId="77777777" w:rsidR="00C8412E" w:rsidRPr="0052614A" w:rsidRDefault="00C8412E" w:rsidP="002C3D30">
      <w:pPr>
        <w:spacing w:after="120"/>
        <w:rPr>
          <w:rFonts w:ascii="Arial" w:eastAsia="Calibri" w:hAnsi="Arial" w:cs="Arial"/>
          <w:sz w:val="22"/>
          <w:szCs w:val="22"/>
        </w:rPr>
      </w:pPr>
    </w:p>
    <w:p w14:paraId="6EF7F0BA" w14:textId="5C9A5ABF" w:rsidR="002C3D30" w:rsidRPr="0052614A" w:rsidRDefault="00296933" w:rsidP="002C3D30">
      <w:pPr>
        <w:spacing w:after="120"/>
        <w:rPr>
          <w:rFonts w:ascii="Arial" w:eastAsia="Calibri" w:hAnsi="Arial" w:cs="Arial"/>
          <w:sz w:val="22"/>
          <w:szCs w:val="22"/>
        </w:rPr>
      </w:pPr>
      <w:r w:rsidRPr="0052614A">
        <w:rPr>
          <w:rFonts w:ascii="Arial" w:eastAsia="Calibri" w:hAnsi="Arial" w:cs="Arial"/>
          <w:sz w:val="22"/>
          <w:szCs w:val="22"/>
        </w:rPr>
        <w:t>A</w:t>
      </w:r>
      <w:r w:rsidR="002C3D30" w:rsidRPr="0052614A">
        <w:rPr>
          <w:rFonts w:ascii="Arial" w:eastAsia="Calibri" w:hAnsi="Arial" w:cs="Arial"/>
          <w:sz w:val="22"/>
          <w:szCs w:val="22"/>
        </w:rPr>
        <w:t>F = Application form</w:t>
      </w:r>
      <w:r w:rsidR="00E74353" w:rsidRPr="0052614A">
        <w:rPr>
          <w:rFonts w:ascii="Arial" w:eastAsia="Calibri" w:hAnsi="Arial" w:cs="Arial"/>
          <w:sz w:val="22"/>
          <w:szCs w:val="22"/>
        </w:rPr>
        <w:tab/>
      </w:r>
      <w:r w:rsidR="002C3D30" w:rsidRPr="0052614A">
        <w:rPr>
          <w:rFonts w:ascii="Arial" w:eastAsia="Calibri" w:hAnsi="Arial" w:cs="Arial"/>
          <w:sz w:val="22"/>
          <w:szCs w:val="22"/>
        </w:rPr>
        <w:t>I = Interview</w:t>
      </w:r>
      <w:r w:rsidR="005B67C2" w:rsidRPr="0052614A">
        <w:rPr>
          <w:rFonts w:ascii="Arial" w:eastAsia="Calibri" w:hAnsi="Arial" w:cs="Arial"/>
          <w:sz w:val="22"/>
          <w:szCs w:val="22"/>
        </w:rPr>
        <w:t xml:space="preserve">           </w:t>
      </w:r>
      <w:r w:rsidR="002C3D30" w:rsidRPr="0052614A">
        <w:rPr>
          <w:rFonts w:ascii="Arial" w:eastAsia="Calibri" w:hAnsi="Arial" w:cs="Arial"/>
          <w:sz w:val="22"/>
          <w:szCs w:val="22"/>
        </w:rPr>
        <w:t>T = Testing</w:t>
      </w:r>
    </w:p>
    <w:sectPr w:rsidR="002C3D30" w:rsidRPr="0052614A"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4367" w14:textId="77777777" w:rsidR="001F0CE1" w:rsidRDefault="001F0CE1" w:rsidP="00DB2412">
      <w:r>
        <w:separator/>
      </w:r>
    </w:p>
  </w:endnote>
  <w:endnote w:type="continuationSeparator" w:id="0">
    <w:p w14:paraId="232A43C0" w14:textId="77777777" w:rsidR="001F0CE1" w:rsidRDefault="001F0CE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8D1E1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D1E1A">
              <w:rPr>
                <w:b/>
                <w:bCs/>
                <w:noProof/>
              </w:rPr>
              <w:t>3</w:t>
            </w:r>
            <w:r>
              <w:rPr>
                <w:b/>
                <w:bCs/>
              </w:rPr>
              <w:fldChar w:fldCharType="end"/>
            </w:r>
          </w:p>
        </w:sdtContent>
      </w:sdt>
    </w:sdtContent>
  </w:sdt>
  <w:p w14:paraId="08426A65" w14:textId="44AE81D2" w:rsidR="00BC60D7" w:rsidRDefault="000D0A88">
    <w:pPr>
      <w:pStyle w:val="Footer"/>
    </w:pPr>
    <w:r>
      <w:t>Customer Service A</w:t>
    </w:r>
    <w:r w:rsidR="00413721">
      <w:t>dvisor</w:t>
    </w:r>
    <w:r w:rsidR="009A512F">
      <w:t xml:space="preserve"> – </w:t>
    </w:r>
    <w:r w:rsidR="0063726D">
      <w:t xml:space="preserve">Contact Centre. </w:t>
    </w:r>
    <w:r w:rsidR="009002B2">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F7F28" w14:textId="77777777" w:rsidR="001F0CE1" w:rsidRDefault="001F0CE1" w:rsidP="00DB2412">
      <w:r>
        <w:separator/>
      </w:r>
    </w:p>
  </w:footnote>
  <w:footnote w:type="continuationSeparator" w:id="0">
    <w:p w14:paraId="31EC3A23" w14:textId="77777777" w:rsidR="001F0CE1" w:rsidRDefault="001F0CE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8FC4" w14:textId="73584A6F" w:rsidR="003D0398" w:rsidRDefault="001F0CE1">
    <w:pPr>
      <w:pStyle w:val="Header"/>
    </w:pPr>
    <w:r>
      <w:rPr>
        <w:noProof/>
      </w:rPr>
      <w:pict w14:anchorId="15AB9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3" o:spid="_x0000_s2050" type="#_x0000_t136" style="position:absolute;margin-left:0;margin-top:0;width:492.6pt;height:295.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9ACF" w14:textId="7AE237A2" w:rsidR="00985675" w:rsidRDefault="001F0CE1" w:rsidP="00DB2412">
    <w:pPr>
      <w:pStyle w:val="Header"/>
      <w:ind w:left="-720"/>
    </w:pPr>
    <w:r>
      <w:rPr>
        <w:noProof/>
      </w:rPr>
      <w:pict w14:anchorId="65C96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4" o:spid="_x0000_s2051" type="#_x0000_t136" style="position:absolute;left:0;text-align:left;margin-left:0;margin-top:0;width:492.6pt;height:295.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3B19" w14:textId="32BBCBB1" w:rsidR="003D0398" w:rsidRDefault="001F0CE1">
    <w:pPr>
      <w:pStyle w:val="Header"/>
    </w:pPr>
    <w:r>
      <w:rPr>
        <w:noProof/>
      </w:rPr>
      <w:pict w14:anchorId="6A073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2" o:spid="_x0000_s2049" type="#_x0000_t136" style="position:absolute;margin-left:0;margin-top:0;width:492.6pt;height:295.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C0FDD"/>
    <w:multiLevelType w:val="hybridMultilevel"/>
    <w:tmpl w:val="86EC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A7767"/>
    <w:multiLevelType w:val="hybridMultilevel"/>
    <w:tmpl w:val="F2BA89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F7E66"/>
    <w:multiLevelType w:val="hybridMultilevel"/>
    <w:tmpl w:val="EA7E80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00E73"/>
    <w:multiLevelType w:val="hybridMultilevel"/>
    <w:tmpl w:val="113A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01A77"/>
    <w:multiLevelType w:val="hybridMultilevel"/>
    <w:tmpl w:val="D9F07D4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11D27"/>
    <w:multiLevelType w:val="hybridMultilevel"/>
    <w:tmpl w:val="25EC186A"/>
    <w:lvl w:ilvl="0" w:tplc="A38A5A36">
      <w:numFmt w:val="bullet"/>
      <w:lvlText w:val="-"/>
      <w:lvlJc w:val="left"/>
      <w:pPr>
        <w:ind w:left="720" w:hanging="360"/>
      </w:pPr>
      <w:rPr>
        <w:rFonts w:ascii="Arial" w:eastAsiaTheme="minorHAns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F1C33"/>
    <w:multiLevelType w:val="hybridMultilevel"/>
    <w:tmpl w:val="BDA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7413B"/>
    <w:multiLevelType w:val="hybridMultilevel"/>
    <w:tmpl w:val="8B48B2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1"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95215"/>
    <w:multiLevelType w:val="hybridMultilevel"/>
    <w:tmpl w:val="FAF6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5"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9"/>
  </w:num>
  <w:num w:numId="5">
    <w:abstractNumId w:val="7"/>
  </w:num>
  <w:num w:numId="6">
    <w:abstractNumId w:val="15"/>
  </w:num>
  <w:num w:numId="7">
    <w:abstractNumId w:val="39"/>
  </w:num>
  <w:num w:numId="8">
    <w:abstractNumId w:val="16"/>
  </w:num>
  <w:num w:numId="9">
    <w:abstractNumId w:val="22"/>
  </w:num>
  <w:num w:numId="10">
    <w:abstractNumId w:val="40"/>
  </w:num>
  <w:num w:numId="11">
    <w:abstractNumId w:val="35"/>
  </w:num>
  <w:num w:numId="12">
    <w:abstractNumId w:val="18"/>
  </w:num>
  <w:num w:numId="13">
    <w:abstractNumId w:val="6"/>
  </w:num>
  <w:num w:numId="14">
    <w:abstractNumId w:val="0"/>
  </w:num>
  <w:num w:numId="15">
    <w:abstractNumId w:val="14"/>
  </w:num>
  <w:num w:numId="16">
    <w:abstractNumId w:val="37"/>
  </w:num>
  <w:num w:numId="17">
    <w:abstractNumId w:val="33"/>
  </w:num>
  <w:num w:numId="18">
    <w:abstractNumId w:val="3"/>
  </w:num>
  <w:num w:numId="19">
    <w:abstractNumId w:val="24"/>
  </w:num>
  <w:num w:numId="20">
    <w:abstractNumId w:val="31"/>
  </w:num>
  <w:num w:numId="21">
    <w:abstractNumId w:val="5"/>
  </w:num>
  <w:num w:numId="22">
    <w:abstractNumId w:val="2"/>
  </w:num>
  <w:num w:numId="23">
    <w:abstractNumId w:val="30"/>
  </w:num>
  <w:num w:numId="24">
    <w:abstractNumId w:val="34"/>
  </w:num>
  <w:num w:numId="25">
    <w:abstractNumId w:val="29"/>
  </w:num>
  <w:num w:numId="26">
    <w:abstractNumId w:val="38"/>
  </w:num>
  <w:num w:numId="27">
    <w:abstractNumId w:val="25"/>
  </w:num>
  <w:num w:numId="28">
    <w:abstractNumId w:val="4"/>
  </w:num>
  <w:num w:numId="29">
    <w:abstractNumId w:val="13"/>
  </w:num>
  <w:num w:numId="30">
    <w:abstractNumId w:val="27"/>
  </w:num>
  <w:num w:numId="31">
    <w:abstractNumId w:val="12"/>
  </w:num>
  <w:num w:numId="32">
    <w:abstractNumId w:val="21"/>
  </w:num>
  <w:num w:numId="33">
    <w:abstractNumId w:val="20"/>
  </w:num>
  <w:num w:numId="34">
    <w:abstractNumId w:val="36"/>
  </w:num>
  <w:num w:numId="35">
    <w:abstractNumId w:val="28"/>
  </w:num>
  <w:num w:numId="36">
    <w:abstractNumId w:val="26"/>
  </w:num>
  <w:num w:numId="37">
    <w:abstractNumId w:val="23"/>
  </w:num>
  <w:num w:numId="38">
    <w:abstractNumId w:val="1"/>
  </w:num>
  <w:num w:numId="39">
    <w:abstractNumId w:val="13"/>
  </w:num>
  <w:num w:numId="40">
    <w:abstractNumId w:val="8"/>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377C"/>
    <w:rsid w:val="00005410"/>
    <w:rsid w:val="000102CA"/>
    <w:rsid w:val="00021BE7"/>
    <w:rsid w:val="0003101A"/>
    <w:rsid w:val="0003178C"/>
    <w:rsid w:val="000355A8"/>
    <w:rsid w:val="0003574E"/>
    <w:rsid w:val="00036D90"/>
    <w:rsid w:val="00036EE3"/>
    <w:rsid w:val="00037130"/>
    <w:rsid w:val="00037616"/>
    <w:rsid w:val="00042096"/>
    <w:rsid w:val="0004655A"/>
    <w:rsid w:val="000537F8"/>
    <w:rsid w:val="00054E65"/>
    <w:rsid w:val="00060025"/>
    <w:rsid w:val="00063176"/>
    <w:rsid w:val="00065ABC"/>
    <w:rsid w:val="000707ED"/>
    <w:rsid w:val="00070A41"/>
    <w:rsid w:val="00070C9E"/>
    <w:rsid w:val="000723AD"/>
    <w:rsid w:val="00097BD9"/>
    <w:rsid w:val="000A0E58"/>
    <w:rsid w:val="000A12F9"/>
    <w:rsid w:val="000A147A"/>
    <w:rsid w:val="000A4B6C"/>
    <w:rsid w:val="000A5021"/>
    <w:rsid w:val="000A5BDF"/>
    <w:rsid w:val="000A6963"/>
    <w:rsid w:val="000B14CF"/>
    <w:rsid w:val="000B7CA8"/>
    <w:rsid w:val="000C0B83"/>
    <w:rsid w:val="000C3BB2"/>
    <w:rsid w:val="000D0A88"/>
    <w:rsid w:val="000D2605"/>
    <w:rsid w:val="000D4D2C"/>
    <w:rsid w:val="000E2E84"/>
    <w:rsid w:val="000F1377"/>
    <w:rsid w:val="000F1A0D"/>
    <w:rsid w:val="000F5F7A"/>
    <w:rsid w:val="000F6920"/>
    <w:rsid w:val="001012E5"/>
    <w:rsid w:val="00103888"/>
    <w:rsid w:val="0010460F"/>
    <w:rsid w:val="00107A05"/>
    <w:rsid w:val="00111421"/>
    <w:rsid w:val="001115ED"/>
    <w:rsid w:val="00114BDB"/>
    <w:rsid w:val="001157EC"/>
    <w:rsid w:val="001167C7"/>
    <w:rsid w:val="001210AB"/>
    <w:rsid w:val="001241A2"/>
    <w:rsid w:val="00125AE4"/>
    <w:rsid w:val="001361CA"/>
    <w:rsid w:val="00146A5A"/>
    <w:rsid w:val="0015789E"/>
    <w:rsid w:val="00162D8A"/>
    <w:rsid w:val="0016345A"/>
    <w:rsid w:val="00164745"/>
    <w:rsid w:val="00164CC0"/>
    <w:rsid w:val="00165169"/>
    <w:rsid w:val="00174936"/>
    <w:rsid w:val="00183618"/>
    <w:rsid w:val="00190DB9"/>
    <w:rsid w:val="001A04A4"/>
    <w:rsid w:val="001A6B9D"/>
    <w:rsid w:val="001B338F"/>
    <w:rsid w:val="001B3A40"/>
    <w:rsid w:val="001B4B8C"/>
    <w:rsid w:val="001B5B78"/>
    <w:rsid w:val="001C0ACF"/>
    <w:rsid w:val="001C125B"/>
    <w:rsid w:val="001C4DF1"/>
    <w:rsid w:val="001C5EC4"/>
    <w:rsid w:val="001C72CC"/>
    <w:rsid w:val="001C7AFD"/>
    <w:rsid w:val="001C7BA2"/>
    <w:rsid w:val="001D238D"/>
    <w:rsid w:val="001E2DDF"/>
    <w:rsid w:val="001E7225"/>
    <w:rsid w:val="001F0AAE"/>
    <w:rsid w:val="001F0CE1"/>
    <w:rsid w:val="001F612B"/>
    <w:rsid w:val="00201209"/>
    <w:rsid w:val="0020365F"/>
    <w:rsid w:val="00203840"/>
    <w:rsid w:val="00204E79"/>
    <w:rsid w:val="002131F1"/>
    <w:rsid w:val="00222809"/>
    <w:rsid w:val="002242F7"/>
    <w:rsid w:val="00224B2A"/>
    <w:rsid w:val="00233EC6"/>
    <w:rsid w:val="00246934"/>
    <w:rsid w:val="00251C0B"/>
    <w:rsid w:val="002525A2"/>
    <w:rsid w:val="00254FA5"/>
    <w:rsid w:val="0026295D"/>
    <w:rsid w:val="00275380"/>
    <w:rsid w:val="0028063E"/>
    <w:rsid w:val="002812FB"/>
    <w:rsid w:val="00281AEF"/>
    <w:rsid w:val="00283E10"/>
    <w:rsid w:val="0028748B"/>
    <w:rsid w:val="002910A2"/>
    <w:rsid w:val="0029214C"/>
    <w:rsid w:val="00292209"/>
    <w:rsid w:val="00293351"/>
    <w:rsid w:val="0029613E"/>
    <w:rsid w:val="00296933"/>
    <w:rsid w:val="002A5135"/>
    <w:rsid w:val="002B358C"/>
    <w:rsid w:val="002B62EF"/>
    <w:rsid w:val="002C3D30"/>
    <w:rsid w:val="002C539D"/>
    <w:rsid w:val="002C590D"/>
    <w:rsid w:val="002D018D"/>
    <w:rsid w:val="002D1355"/>
    <w:rsid w:val="002E1EA2"/>
    <w:rsid w:val="002E25CB"/>
    <w:rsid w:val="002E778F"/>
    <w:rsid w:val="002F2D9C"/>
    <w:rsid w:val="002F6B13"/>
    <w:rsid w:val="00302C6D"/>
    <w:rsid w:val="003030E4"/>
    <w:rsid w:val="003030EE"/>
    <w:rsid w:val="00320605"/>
    <w:rsid w:val="00326407"/>
    <w:rsid w:val="00336D84"/>
    <w:rsid w:val="00337684"/>
    <w:rsid w:val="00346524"/>
    <w:rsid w:val="003531C9"/>
    <w:rsid w:val="0035688A"/>
    <w:rsid w:val="00361E63"/>
    <w:rsid w:val="003637B9"/>
    <w:rsid w:val="003657DD"/>
    <w:rsid w:val="00367298"/>
    <w:rsid w:val="00377A8B"/>
    <w:rsid w:val="003812D1"/>
    <w:rsid w:val="00382771"/>
    <w:rsid w:val="00387016"/>
    <w:rsid w:val="003A14C3"/>
    <w:rsid w:val="003A2D68"/>
    <w:rsid w:val="003A7B1C"/>
    <w:rsid w:val="003B5942"/>
    <w:rsid w:val="003C3F03"/>
    <w:rsid w:val="003C724C"/>
    <w:rsid w:val="003D0398"/>
    <w:rsid w:val="003D6150"/>
    <w:rsid w:val="003D6D2E"/>
    <w:rsid w:val="003E13FF"/>
    <w:rsid w:val="003E43B8"/>
    <w:rsid w:val="003E4B04"/>
    <w:rsid w:val="003E4F0D"/>
    <w:rsid w:val="003F06B1"/>
    <w:rsid w:val="003F72AC"/>
    <w:rsid w:val="003F7440"/>
    <w:rsid w:val="00402865"/>
    <w:rsid w:val="00402D78"/>
    <w:rsid w:val="0040428F"/>
    <w:rsid w:val="004047AB"/>
    <w:rsid w:val="0040658F"/>
    <w:rsid w:val="00407203"/>
    <w:rsid w:val="004126F7"/>
    <w:rsid w:val="00413721"/>
    <w:rsid w:val="00414985"/>
    <w:rsid w:val="00415CE2"/>
    <w:rsid w:val="004246AA"/>
    <w:rsid w:val="004268E4"/>
    <w:rsid w:val="00431837"/>
    <w:rsid w:val="00432D29"/>
    <w:rsid w:val="0043374D"/>
    <w:rsid w:val="00437607"/>
    <w:rsid w:val="00442819"/>
    <w:rsid w:val="00443F27"/>
    <w:rsid w:val="004529BB"/>
    <w:rsid w:val="00452F26"/>
    <w:rsid w:val="004552AC"/>
    <w:rsid w:val="0046390E"/>
    <w:rsid w:val="00470D73"/>
    <w:rsid w:val="004717C3"/>
    <w:rsid w:val="00471B8B"/>
    <w:rsid w:val="00471C74"/>
    <w:rsid w:val="00473005"/>
    <w:rsid w:val="0047575D"/>
    <w:rsid w:val="004766EF"/>
    <w:rsid w:val="00476CBE"/>
    <w:rsid w:val="00482E66"/>
    <w:rsid w:val="00492262"/>
    <w:rsid w:val="0049296E"/>
    <w:rsid w:val="00492EED"/>
    <w:rsid w:val="00493441"/>
    <w:rsid w:val="004937B7"/>
    <w:rsid w:val="00493A2E"/>
    <w:rsid w:val="004A2939"/>
    <w:rsid w:val="004A48B3"/>
    <w:rsid w:val="004A5549"/>
    <w:rsid w:val="004A60EE"/>
    <w:rsid w:val="004B27E2"/>
    <w:rsid w:val="004B348F"/>
    <w:rsid w:val="004B5276"/>
    <w:rsid w:val="004B62EA"/>
    <w:rsid w:val="004B761A"/>
    <w:rsid w:val="004C1C49"/>
    <w:rsid w:val="004C2200"/>
    <w:rsid w:val="004C27A1"/>
    <w:rsid w:val="004C74B9"/>
    <w:rsid w:val="004D44FF"/>
    <w:rsid w:val="004D505F"/>
    <w:rsid w:val="004D7A72"/>
    <w:rsid w:val="004F0215"/>
    <w:rsid w:val="004F33B6"/>
    <w:rsid w:val="004F4BB8"/>
    <w:rsid w:val="0050221F"/>
    <w:rsid w:val="00502F0F"/>
    <w:rsid w:val="005071ED"/>
    <w:rsid w:val="00521969"/>
    <w:rsid w:val="00521B7A"/>
    <w:rsid w:val="00523965"/>
    <w:rsid w:val="00525BC5"/>
    <w:rsid w:val="00525D43"/>
    <w:rsid w:val="00525D99"/>
    <w:rsid w:val="0052614A"/>
    <w:rsid w:val="0052725A"/>
    <w:rsid w:val="005302C5"/>
    <w:rsid w:val="00530FE1"/>
    <w:rsid w:val="00532B94"/>
    <w:rsid w:val="00537F36"/>
    <w:rsid w:val="00543EAB"/>
    <w:rsid w:val="00545C1E"/>
    <w:rsid w:val="00546C39"/>
    <w:rsid w:val="00547F97"/>
    <w:rsid w:val="00560BE2"/>
    <w:rsid w:val="00565B3E"/>
    <w:rsid w:val="005668AA"/>
    <w:rsid w:val="00570A99"/>
    <w:rsid w:val="00572B66"/>
    <w:rsid w:val="005735B6"/>
    <w:rsid w:val="00575288"/>
    <w:rsid w:val="005752BC"/>
    <w:rsid w:val="00581550"/>
    <w:rsid w:val="00582AE3"/>
    <w:rsid w:val="00592143"/>
    <w:rsid w:val="00592968"/>
    <w:rsid w:val="005A0801"/>
    <w:rsid w:val="005A0936"/>
    <w:rsid w:val="005A42B5"/>
    <w:rsid w:val="005B2677"/>
    <w:rsid w:val="005B5477"/>
    <w:rsid w:val="005B67C2"/>
    <w:rsid w:val="005B7BF8"/>
    <w:rsid w:val="005C28EB"/>
    <w:rsid w:val="005D3255"/>
    <w:rsid w:val="005D75E3"/>
    <w:rsid w:val="005E0D46"/>
    <w:rsid w:val="005E1F7C"/>
    <w:rsid w:val="005E2A18"/>
    <w:rsid w:val="005E4D7D"/>
    <w:rsid w:val="005F2B18"/>
    <w:rsid w:val="00604674"/>
    <w:rsid w:val="006154AC"/>
    <w:rsid w:val="0062003F"/>
    <w:rsid w:val="00625C2F"/>
    <w:rsid w:val="00633815"/>
    <w:rsid w:val="0063726D"/>
    <w:rsid w:val="00644FD9"/>
    <w:rsid w:val="00645A6B"/>
    <w:rsid w:val="00647DAC"/>
    <w:rsid w:val="0065609B"/>
    <w:rsid w:val="00665BF2"/>
    <w:rsid w:val="00666DFF"/>
    <w:rsid w:val="00672D20"/>
    <w:rsid w:val="00680263"/>
    <w:rsid w:val="00684FD4"/>
    <w:rsid w:val="0068579B"/>
    <w:rsid w:val="0069150F"/>
    <w:rsid w:val="006A3315"/>
    <w:rsid w:val="006A491B"/>
    <w:rsid w:val="006A7F35"/>
    <w:rsid w:val="006A7FB5"/>
    <w:rsid w:val="006B09CA"/>
    <w:rsid w:val="006B233B"/>
    <w:rsid w:val="006B79A9"/>
    <w:rsid w:val="006C02D1"/>
    <w:rsid w:val="006C36E6"/>
    <w:rsid w:val="006C4742"/>
    <w:rsid w:val="006C54D9"/>
    <w:rsid w:val="006E05AA"/>
    <w:rsid w:val="006E34FF"/>
    <w:rsid w:val="006E4F6E"/>
    <w:rsid w:val="006F3868"/>
    <w:rsid w:val="006F6FDB"/>
    <w:rsid w:val="00700904"/>
    <w:rsid w:val="007025AF"/>
    <w:rsid w:val="0070494E"/>
    <w:rsid w:val="00712665"/>
    <w:rsid w:val="00713E01"/>
    <w:rsid w:val="00716E93"/>
    <w:rsid w:val="00716FED"/>
    <w:rsid w:val="007213B4"/>
    <w:rsid w:val="007247E0"/>
    <w:rsid w:val="0072796B"/>
    <w:rsid w:val="007318AA"/>
    <w:rsid w:val="00734610"/>
    <w:rsid w:val="0074149F"/>
    <w:rsid w:val="00741EFE"/>
    <w:rsid w:val="0074716D"/>
    <w:rsid w:val="00747450"/>
    <w:rsid w:val="00772B78"/>
    <w:rsid w:val="007756FB"/>
    <w:rsid w:val="00781C86"/>
    <w:rsid w:val="007850A0"/>
    <w:rsid w:val="007858BC"/>
    <w:rsid w:val="00786A73"/>
    <w:rsid w:val="00794296"/>
    <w:rsid w:val="00796164"/>
    <w:rsid w:val="007A0074"/>
    <w:rsid w:val="007A3DEB"/>
    <w:rsid w:val="007A6ED2"/>
    <w:rsid w:val="007A7B70"/>
    <w:rsid w:val="007B00CF"/>
    <w:rsid w:val="007B5EFF"/>
    <w:rsid w:val="007B69BA"/>
    <w:rsid w:val="007C4394"/>
    <w:rsid w:val="007C4744"/>
    <w:rsid w:val="007D0E44"/>
    <w:rsid w:val="007D26D6"/>
    <w:rsid w:val="007D273E"/>
    <w:rsid w:val="007D3C37"/>
    <w:rsid w:val="007E0149"/>
    <w:rsid w:val="007E3294"/>
    <w:rsid w:val="007E5B5E"/>
    <w:rsid w:val="007F5AF7"/>
    <w:rsid w:val="007F6BDA"/>
    <w:rsid w:val="007F732F"/>
    <w:rsid w:val="00805621"/>
    <w:rsid w:val="00810490"/>
    <w:rsid w:val="008200A9"/>
    <w:rsid w:val="008240D0"/>
    <w:rsid w:val="0083365C"/>
    <w:rsid w:val="00837B6D"/>
    <w:rsid w:val="00840E72"/>
    <w:rsid w:val="00842D55"/>
    <w:rsid w:val="0084489B"/>
    <w:rsid w:val="00851F48"/>
    <w:rsid w:val="0085377B"/>
    <w:rsid w:val="00853B7B"/>
    <w:rsid w:val="00854A89"/>
    <w:rsid w:val="0086092E"/>
    <w:rsid w:val="008656EF"/>
    <w:rsid w:val="00873C93"/>
    <w:rsid w:val="00873F7B"/>
    <w:rsid w:val="00876262"/>
    <w:rsid w:val="00877012"/>
    <w:rsid w:val="00885F7C"/>
    <w:rsid w:val="00892D6C"/>
    <w:rsid w:val="0089604F"/>
    <w:rsid w:val="008A43A8"/>
    <w:rsid w:val="008A4E43"/>
    <w:rsid w:val="008A76A1"/>
    <w:rsid w:val="008B2063"/>
    <w:rsid w:val="008B3412"/>
    <w:rsid w:val="008B49F7"/>
    <w:rsid w:val="008C54A2"/>
    <w:rsid w:val="008D1E1A"/>
    <w:rsid w:val="008D1EAD"/>
    <w:rsid w:val="008D4D59"/>
    <w:rsid w:val="008E2435"/>
    <w:rsid w:val="008E7621"/>
    <w:rsid w:val="008E7D27"/>
    <w:rsid w:val="008F370D"/>
    <w:rsid w:val="009002B2"/>
    <w:rsid w:val="00903B09"/>
    <w:rsid w:val="009106F2"/>
    <w:rsid w:val="0091556D"/>
    <w:rsid w:val="009171CD"/>
    <w:rsid w:val="00924AC4"/>
    <w:rsid w:val="00925453"/>
    <w:rsid w:val="009355DB"/>
    <w:rsid w:val="00937FA7"/>
    <w:rsid w:val="00942DA6"/>
    <w:rsid w:val="0094341F"/>
    <w:rsid w:val="0094474E"/>
    <w:rsid w:val="0094694C"/>
    <w:rsid w:val="0095010E"/>
    <w:rsid w:val="009506BA"/>
    <w:rsid w:val="00950F6B"/>
    <w:rsid w:val="00954CDD"/>
    <w:rsid w:val="0095584C"/>
    <w:rsid w:val="00957240"/>
    <w:rsid w:val="009648E1"/>
    <w:rsid w:val="0096601A"/>
    <w:rsid w:val="00972920"/>
    <w:rsid w:val="009801F0"/>
    <w:rsid w:val="009842FA"/>
    <w:rsid w:val="00985675"/>
    <w:rsid w:val="009872DE"/>
    <w:rsid w:val="009A48F2"/>
    <w:rsid w:val="009A512F"/>
    <w:rsid w:val="009B316F"/>
    <w:rsid w:val="009B3F2A"/>
    <w:rsid w:val="009B7B88"/>
    <w:rsid w:val="009C2C31"/>
    <w:rsid w:val="009C4521"/>
    <w:rsid w:val="009C6537"/>
    <w:rsid w:val="009C7281"/>
    <w:rsid w:val="009D5D84"/>
    <w:rsid w:val="009E3169"/>
    <w:rsid w:val="009F0A4D"/>
    <w:rsid w:val="009F34D0"/>
    <w:rsid w:val="009F5461"/>
    <w:rsid w:val="00A02960"/>
    <w:rsid w:val="00A030EA"/>
    <w:rsid w:val="00A060B1"/>
    <w:rsid w:val="00A100D0"/>
    <w:rsid w:val="00A15DCA"/>
    <w:rsid w:val="00A16EBA"/>
    <w:rsid w:val="00A20F0A"/>
    <w:rsid w:val="00A22FE0"/>
    <w:rsid w:val="00A32329"/>
    <w:rsid w:val="00A34003"/>
    <w:rsid w:val="00A34587"/>
    <w:rsid w:val="00A424F2"/>
    <w:rsid w:val="00A42B68"/>
    <w:rsid w:val="00A60379"/>
    <w:rsid w:val="00A65BB7"/>
    <w:rsid w:val="00A662F5"/>
    <w:rsid w:val="00A66CE3"/>
    <w:rsid w:val="00A70385"/>
    <w:rsid w:val="00A727DE"/>
    <w:rsid w:val="00A72F21"/>
    <w:rsid w:val="00A731F7"/>
    <w:rsid w:val="00A74800"/>
    <w:rsid w:val="00A7502B"/>
    <w:rsid w:val="00A84D9A"/>
    <w:rsid w:val="00AA054A"/>
    <w:rsid w:val="00AB110D"/>
    <w:rsid w:val="00AB409C"/>
    <w:rsid w:val="00AB5082"/>
    <w:rsid w:val="00AD6D07"/>
    <w:rsid w:val="00AE0F52"/>
    <w:rsid w:val="00AE5CEC"/>
    <w:rsid w:val="00AF328A"/>
    <w:rsid w:val="00AF445A"/>
    <w:rsid w:val="00AF680C"/>
    <w:rsid w:val="00AF7577"/>
    <w:rsid w:val="00B001D2"/>
    <w:rsid w:val="00B03EE4"/>
    <w:rsid w:val="00B04CA8"/>
    <w:rsid w:val="00B05235"/>
    <w:rsid w:val="00B05BA9"/>
    <w:rsid w:val="00B07938"/>
    <w:rsid w:val="00B173F0"/>
    <w:rsid w:val="00B17EDA"/>
    <w:rsid w:val="00B25109"/>
    <w:rsid w:val="00B3561B"/>
    <w:rsid w:val="00B36F58"/>
    <w:rsid w:val="00B45269"/>
    <w:rsid w:val="00B457C8"/>
    <w:rsid w:val="00B52325"/>
    <w:rsid w:val="00B63006"/>
    <w:rsid w:val="00B63EC1"/>
    <w:rsid w:val="00B646F8"/>
    <w:rsid w:val="00B6496D"/>
    <w:rsid w:val="00B6597D"/>
    <w:rsid w:val="00B6614B"/>
    <w:rsid w:val="00B73375"/>
    <w:rsid w:val="00B7390F"/>
    <w:rsid w:val="00B837F3"/>
    <w:rsid w:val="00B85EB1"/>
    <w:rsid w:val="00B90BDC"/>
    <w:rsid w:val="00B92110"/>
    <w:rsid w:val="00B9250B"/>
    <w:rsid w:val="00BC0064"/>
    <w:rsid w:val="00BC1A20"/>
    <w:rsid w:val="00BC3356"/>
    <w:rsid w:val="00BC60D7"/>
    <w:rsid w:val="00BC676B"/>
    <w:rsid w:val="00BE1411"/>
    <w:rsid w:val="00BF097F"/>
    <w:rsid w:val="00BF753C"/>
    <w:rsid w:val="00C00100"/>
    <w:rsid w:val="00C01A37"/>
    <w:rsid w:val="00C11318"/>
    <w:rsid w:val="00C11D51"/>
    <w:rsid w:val="00C12052"/>
    <w:rsid w:val="00C1648C"/>
    <w:rsid w:val="00C21973"/>
    <w:rsid w:val="00C31D88"/>
    <w:rsid w:val="00C37117"/>
    <w:rsid w:val="00C409F1"/>
    <w:rsid w:val="00C476D3"/>
    <w:rsid w:val="00C524F8"/>
    <w:rsid w:val="00C56CD8"/>
    <w:rsid w:val="00C62509"/>
    <w:rsid w:val="00C64A6A"/>
    <w:rsid w:val="00C74708"/>
    <w:rsid w:val="00C7635A"/>
    <w:rsid w:val="00C766C8"/>
    <w:rsid w:val="00C768C1"/>
    <w:rsid w:val="00C80AD7"/>
    <w:rsid w:val="00C8412E"/>
    <w:rsid w:val="00C953CC"/>
    <w:rsid w:val="00C9655F"/>
    <w:rsid w:val="00CB0DAF"/>
    <w:rsid w:val="00CB2B58"/>
    <w:rsid w:val="00CB2F6D"/>
    <w:rsid w:val="00CB6B87"/>
    <w:rsid w:val="00CC151D"/>
    <w:rsid w:val="00CC2C20"/>
    <w:rsid w:val="00CC2F2E"/>
    <w:rsid w:val="00CC6B90"/>
    <w:rsid w:val="00CD102B"/>
    <w:rsid w:val="00CD22BB"/>
    <w:rsid w:val="00CD7BC0"/>
    <w:rsid w:val="00CE3EFE"/>
    <w:rsid w:val="00CE4D5E"/>
    <w:rsid w:val="00CE55DC"/>
    <w:rsid w:val="00CE623B"/>
    <w:rsid w:val="00D0163B"/>
    <w:rsid w:val="00D03222"/>
    <w:rsid w:val="00D0361C"/>
    <w:rsid w:val="00D06B25"/>
    <w:rsid w:val="00D13723"/>
    <w:rsid w:val="00D14EC1"/>
    <w:rsid w:val="00D16763"/>
    <w:rsid w:val="00D225C0"/>
    <w:rsid w:val="00D24474"/>
    <w:rsid w:val="00D31F35"/>
    <w:rsid w:val="00D343FE"/>
    <w:rsid w:val="00D41A47"/>
    <w:rsid w:val="00D41AEA"/>
    <w:rsid w:val="00D46B99"/>
    <w:rsid w:val="00D501F2"/>
    <w:rsid w:val="00D515CF"/>
    <w:rsid w:val="00D51A62"/>
    <w:rsid w:val="00D52905"/>
    <w:rsid w:val="00D57CF9"/>
    <w:rsid w:val="00D61D6A"/>
    <w:rsid w:val="00D620F1"/>
    <w:rsid w:val="00D6293F"/>
    <w:rsid w:val="00D668A7"/>
    <w:rsid w:val="00D70AE0"/>
    <w:rsid w:val="00D70F74"/>
    <w:rsid w:val="00D718B8"/>
    <w:rsid w:val="00D7239D"/>
    <w:rsid w:val="00D72C0D"/>
    <w:rsid w:val="00D8021D"/>
    <w:rsid w:val="00D8404C"/>
    <w:rsid w:val="00D85EE1"/>
    <w:rsid w:val="00D86E87"/>
    <w:rsid w:val="00D93047"/>
    <w:rsid w:val="00D9366C"/>
    <w:rsid w:val="00D9532D"/>
    <w:rsid w:val="00D96B95"/>
    <w:rsid w:val="00D970D9"/>
    <w:rsid w:val="00DA713B"/>
    <w:rsid w:val="00DB0303"/>
    <w:rsid w:val="00DB2412"/>
    <w:rsid w:val="00DB3EA7"/>
    <w:rsid w:val="00DB6C14"/>
    <w:rsid w:val="00DD0E23"/>
    <w:rsid w:val="00DD18E1"/>
    <w:rsid w:val="00DD30FC"/>
    <w:rsid w:val="00DD4F97"/>
    <w:rsid w:val="00DD6F2A"/>
    <w:rsid w:val="00DE1B13"/>
    <w:rsid w:val="00DF55A0"/>
    <w:rsid w:val="00DF6527"/>
    <w:rsid w:val="00E23089"/>
    <w:rsid w:val="00E25190"/>
    <w:rsid w:val="00E26673"/>
    <w:rsid w:val="00E27ED6"/>
    <w:rsid w:val="00E40CEA"/>
    <w:rsid w:val="00E45D58"/>
    <w:rsid w:val="00E5218C"/>
    <w:rsid w:val="00E537B3"/>
    <w:rsid w:val="00E620BD"/>
    <w:rsid w:val="00E62CD6"/>
    <w:rsid w:val="00E676D2"/>
    <w:rsid w:val="00E74353"/>
    <w:rsid w:val="00E81DF4"/>
    <w:rsid w:val="00E84644"/>
    <w:rsid w:val="00E84DDE"/>
    <w:rsid w:val="00E86AF1"/>
    <w:rsid w:val="00E86F70"/>
    <w:rsid w:val="00E87F64"/>
    <w:rsid w:val="00E94A0C"/>
    <w:rsid w:val="00EA104E"/>
    <w:rsid w:val="00EA5AB3"/>
    <w:rsid w:val="00EB0BD7"/>
    <w:rsid w:val="00EB141B"/>
    <w:rsid w:val="00EB18E8"/>
    <w:rsid w:val="00EC5952"/>
    <w:rsid w:val="00ED0060"/>
    <w:rsid w:val="00ED09C0"/>
    <w:rsid w:val="00ED3BFC"/>
    <w:rsid w:val="00ED642F"/>
    <w:rsid w:val="00ED6B31"/>
    <w:rsid w:val="00EE2F61"/>
    <w:rsid w:val="00EE3E65"/>
    <w:rsid w:val="00EE4EBA"/>
    <w:rsid w:val="00EF1A78"/>
    <w:rsid w:val="00EF25EC"/>
    <w:rsid w:val="00EF674F"/>
    <w:rsid w:val="00EF6F1D"/>
    <w:rsid w:val="00F035ED"/>
    <w:rsid w:val="00F04F96"/>
    <w:rsid w:val="00F07C38"/>
    <w:rsid w:val="00F11AC5"/>
    <w:rsid w:val="00F12742"/>
    <w:rsid w:val="00F12CD4"/>
    <w:rsid w:val="00F1784A"/>
    <w:rsid w:val="00F20F5E"/>
    <w:rsid w:val="00F21C08"/>
    <w:rsid w:val="00F22645"/>
    <w:rsid w:val="00F22F09"/>
    <w:rsid w:val="00F27066"/>
    <w:rsid w:val="00F277E9"/>
    <w:rsid w:val="00F315B0"/>
    <w:rsid w:val="00F476E1"/>
    <w:rsid w:val="00F51476"/>
    <w:rsid w:val="00F56BD9"/>
    <w:rsid w:val="00F62427"/>
    <w:rsid w:val="00F62533"/>
    <w:rsid w:val="00F63A61"/>
    <w:rsid w:val="00F650CE"/>
    <w:rsid w:val="00F67FD5"/>
    <w:rsid w:val="00F7181C"/>
    <w:rsid w:val="00F73D41"/>
    <w:rsid w:val="00F76C42"/>
    <w:rsid w:val="00F77202"/>
    <w:rsid w:val="00F77953"/>
    <w:rsid w:val="00F93D46"/>
    <w:rsid w:val="00F97254"/>
    <w:rsid w:val="00FA016A"/>
    <w:rsid w:val="00FA1D0D"/>
    <w:rsid w:val="00FA2791"/>
    <w:rsid w:val="00FA4CA2"/>
    <w:rsid w:val="00FB2374"/>
    <w:rsid w:val="00FB7794"/>
    <w:rsid w:val="00FC4362"/>
    <w:rsid w:val="00FC5C73"/>
    <w:rsid w:val="00FD23E0"/>
    <w:rsid w:val="00FD4432"/>
    <w:rsid w:val="00FD55E7"/>
    <w:rsid w:val="00FE2BFD"/>
    <w:rsid w:val="00FF0241"/>
    <w:rsid w:val="00FF0E08"/>
    <w:rsid w:val="00FF2728"/>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semiHidden/>
    <w:unhideWhenUsed/>
    <w:rsid w:val="00293351"/>
    <w:rPr>
      <w:sz w:val="20"/>
      <w:szCs w:val="20"/>
    </w:rPr>
  </w:style>
  <w:style w:type="character" w:customStyle="1" w:styleId="CommentTextChar">
    <w:name w:val="Comment Text Char"/>
    <w:basedOn w:val="DefaultParagraphFont"/>
    <w:link w:val="CommentText"/>
    <w:uiPriority w:val="99"/>
    <w:semiHidden/>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3711121">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77476400">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46443048">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81673311">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37B02-5F6D-43C9-AE0D-07E9CE9E731B}">
  <ds:schemaRefs>
    <ds:schemaRef ds:uri="http://schemas.openxmlformats.org/officeDocument/2006/bibliography"/>
  </ds:schemaRefs>
</ds:datastoreItem>
</file>

<file path=customXml/itemProps2.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1E765-8247-47FD-974C-A263F8303485}">
  <ds:schemaRefs>
    <ds:schemaRef ds:uri="http://schemas.microsoft.com/sharepoint/v3/contenttype/forms"/>
  </ds:schemaRefs>
</ds:datastoreItem>
</file>

<file path=customXml/itemProps4.xml><?xml version="1.0" encoding="utf-8"?>
<ds:datastoreItem xmlns:ds="http://schemas.openxmlformats.org/officeDocument/2006/customXml" ds:itemID="{D08AB8D0-B2BD-4B21-A044-AB3318BF6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4</Template>
  <TotalTime>4</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Greenop, Millie</cp:lastModifiedBy>
  <cp:revision>2</cp:revision>
  <cp:lastPrinted>2021-02-04T15:03:00Z</cp:lastPrinted>
  <dcterms:created xsi:type="dcterms:W3CDTF">2021-07-30T13:34:00Z</dcterms:created>
  <dcterms:modified xsi:type="dcterms:W3CDTF">2021-07-30T13:34:00Z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