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9B8F" w14:textId="77777777" w:rsidR="00C621F3" w:rsidRPr="00A238E7" w:rsidRDefault="00C621F3" w:rsidP="00C621F3">
      <w:pPr>
        <w:rPr>
          <w:rFonts w:ascii="Franklin Gothic Book" w:hAnsi="Franklin Gothic Book" w:cs="Arial"/>
          <w:u w:val="single"/>
        </w:rPr>
      </w:pPr>
    </w:p>
    <w:p w14:paraId="08CCDD4C" w14:textId="11B5B83C" w:rsidR="00C621F3" w:rsidRPr="00A238E7" w:rsidRDefault="00C621F3" w:rsidP="00C621F3">
      <w:pPr>
        <w:rPr>
          <w:rFonts w:ascii="Franklin Gothic Book" w:hAnsi="Franklin Gothic Book" w:cs="Arial"/>
          <w:sz w:val="28"/>
          <w:szCs w:val="28"/>
          <w:u w:val="single"/>
        </w:rPr>
      </w:pPr>
      <w:r w:rsidRPr="00A238E7">
        <w:rPr>
          <w:rFonts w:ascii="Franklin Gothic Book" w:hAnsi="Franklin Gothic Book" w:cs="Arial"/>
          <w:sz w:val="28"/>
          <w:szCs w:val="28"/>
          <w:u w:val="single"/>
        </w:rPr>
        <w:t>Overview</w:t>
      </w:r>
    </w:p>
    <w:p w14:paraId="3FE2CE41" w14:textId="77777777" w:rsidR="006B6CCB" w:rsidRPr="00A238E7" w:rsidRDefault="006B6CCB" w:rsidP="006B6CCB">
      <w:pPr>
        <w:rPr>
          <w:rFonts w:ascii="Franklin Gothic Book" w:hAnsi="Franklin Gothic Book" w:cs="Arial"/>
          <w:sz w:val="28"/>
          <w:szCs w:val="28"/>
        </w:rPr>
      </w:pPr>
    </w:p>
    <w:p w14:paraId="7B0F5B2B" w14:textId="77777777" w:rsidR="006B6CCB" w:rsidRPr="00A238E7" w:rsidRDefault="006B6CCB" w:rsidP="006B6CCB">
      <w:pPr>
        <w:rPr>
          <w:rFonts w:ascii="Franklin Gothic Book" w:hAnsi="Franklin Gothic Book" w:cs="Arial"/>
          <w:sz w:val="22"/>
          <w:szCs w:val="22"/>
        </w:rPr>
      </w:pPr>
      <w:r w:rsidRPr="00A238E7">
        <w:rPr>
          <w:rFonts w:ascii="Franklin Gothic Book" w:hAnsi="Franklin Gothic Book" w:cs="Arial"/>
          <w:sz w:val="22"/>
          <w:szCs w:val="22"/>
        </w:rPr>
        <w:t>To be responsible to the Income Manager for the day to day pursuance of outstanding rent payments and the escalation of proceedings where appropriate.</w:t>
      </w:r>
    </w:p>
    <w:p w14:paraId="17296C5F" w14:textId="77777777" w:rsidR="006B6CCB" w:rsidRPr="00A238E7" w:rsidRDefault="006B6CCB" w:rsidP="006B6CCB">
      <w:pPr>
        <w:rPr>
          <w:rFonts w:ascii="Franklin Gothic Book" w:hAnsi="Franklin Gothic Book" w:cs="Arial"/>
          <w:sz w:val="22"/>
          <w:szCs w:val="22"/>
        </w:rPr>
      </w:pPr>
    </w:p>
    <w:p w14:paraId="2B2F33C8" w14:textId="77777777" w:rsidR="006B6CCB" w:rsidRPr="00A238E7" w:rsidRDefault="006B6CCB" w:rsidP="006B6CCB">
      <w:pPr>
        <w:rPr>
          <w:rFonts w:ascii="Franklin Gothic Book" w:hAnsi="Franklin Gothic Book" w:cs="Arial"/>
          <w:sz w:val="22"/>
          <w:szCs w:val="22"/>
        </w:rPr>
      </w:pPr>
      <w:r w:rsidRPr="00A238E7">
        <w:rPr>
          <w:rFonts w:ascii="Franklin Gothic Book" w:hAnsi="Franklin Gothic Book" w:cs="Arial"/>
          <w:sz w:val="22"/>
          <w:szCs w:val="22"/>
        </w:rPr>
        <w:t>To have a world class approach to managing debt.</w:t>
      </w:r>
    </w:p>
    <w:p w14:paraId="4CE24D22" w14:textId="77777777" w:rsidR="006B6CCB" w:rsidRPr="00A238E7" w:rsidRDefault="006B6CCB" w:rsidP="006B6CCB">
      <w:pPr>
        <w:rPr>
          <w:rFonts w:ascii="Franklin Gothic Book" w:hAnsi="Franklin Gothic Book" w:cs="Arial"/>
          <w:sz w:val="22"/>
          <w:szCs w:val="22"/>
        </w:rPr>
      </w:pPr>
    </w:p>
    <w:p w14:paraId="20B5E426" w14:textId="77777777" w:rsidR="006B6CCB" w:rsidRPr="00A238E7" w:rsidRDefault="006B6CCB" w:rsidP="006B6CCB">
      <w:pPr>
        <w:rPr>
          <w:rFonts w:ascii="Franklin Gothic Book" w:hAnsi="Franklin Gothic Book" w:cs="Arial"/>
          <w:sz w:val="22"/>
          <w:szCs w:val="22"/>
        </w:rPr>
      </w:pPr>
      <w:r w:rsidRPr="00A238E7">
        <w:rPr>
          <w:rFonts w:ascii="Franklin Gothic Book" w:hAnsi="Franklin Gothic Book" w:cs="Arial"/>
          <w:sz w:val="22"/>
          <w:szCs w:val="22"/>
        </w:rPr>
        <w:t>Key areas of responsibility will be:</w:t>
      </w:r>
    </w:p>
    <w:p w14:paraId="7CFE54A0" w14:textId="77777777" w:rsidR="006B6CCB" w:rsidRPr="00A238E7" w:rsidRDefault="006B6CCB" w:rsidP="006B6CCB">
      <w:pPr>
        <w:rPr>
          <w:rFonts w:ascii="Franklin Gothic Book" w:hAnsi="Franklin Gothic Book" w:cs="Arial"/>
          <w:sz w:val="22"/>
          <w:szCs w:val="22"/>
        </w:rPr>
      </w:pPr>
    </w:p>
    <w:p w14:paraId="440181A0" w14:textId="77777777" w:rsidR="006B6CCB" w:rsidRPr="00A238E7" w:rsidRDefault="006B6CCB" w:rsidP="006B6CCB">
      <w:pPr>
        <w:numPr>
          <w:ilvl w:val="0"/>
          <w:numId w:val="5"/>
        </w:numPr>
        <w:rPr>
          <w:rFonts w:ascii="Franklin Gothic Book" w:hAnsi="Franklin Gothic Book" w:cs="Arial"/>
          <w:sz w:val="22"/>
          <w:szCs w:val="22"/>
        </w:rPr>
      </w:pPr>
      <w:r w:rsidRPr="00A238E7">
        <w:rPr>
          <w:rFonts w:ascii="Franklin Gothic Book" w:hAnsi="Franklin Gothic Book" w:cs="Arial"/>
          <w:sz w:val="22"/>
          <w:szCs w:val="22"/>
        </w:rPr>
        <w:t>Collection of outstanding rent</w:t>
      </w:r>
      <w:bookmarkStart w:id="0" w:name="_GoBack"/>
      <w:bookmarkEnd w:id="0"/>
      <w:r w:rsidRPr="00A238E7">
        <w:rPr>
          <w:rFonts w:ascii="Franklin Gothic Book" w:hAnsi="Franklin Gothic Book" w:cs="Arial"/>
          <w:sz w:val="22"/>
          <w:szCs w:val="22"/>
        </w:rPr>
        <w:t xml:space="preserve"> payments</w:t>
      </w:r>
    </w:p>
    <w:p w14:paraId="08D6A893" w14:textId="77777777" w:rsidR="006B6CCB" w:rsidRPr="00A238E7" w:rsidRDefault="006B6CCB" w:rsidP="006B6CCB">
      <w:pPr>
        <w:numPr>
          <w:ilvl w:val="0"/>
          <w:numId w:val="5"/>
        </w:numPr>
        <w:rPr>
          <w:rFonts w:ascii="Franklin Gothic Book" w:hAnsi="Franklin Gothic Book" w:cs="Arial"/>
          <w:sz w:val="22"/>
          <w:szCs w:val="22"/>
        </w:rPr>
      </w:pPr>
      <w:r w:rsidRPr="00A238E7">
        <w:rPr>
          <w:rFonts w:ascii="Franklin Gothic Book" w:hAnsi="Franklin Gothic Book" w:cs="Arial"/>
          <w:sz w:val="22"/>
          <w:szCs w:val="22"/>
        </w:rPr>
        <w:t>Commencement of legal proceedings &amp; presentation of cases at court</w:t>
      </w:r>
    </w:p>
    <w:p w14:paraId="2E0DD3E3" w14:textId="77777777" w:rsidR="006B6CCB" w:rsidRPr="00A238E7" w:rsidRDefault="006B6CCB" w:rsidP="006B6CCB">
      <w:pPr>
        <w:numPr>
          <w:ilvl w:val="0"/>
          <w:numId w:val="5"/>
        </w:numPr>
        <w:rPr>
          <w:rFonts w:ascii="Franklin Gothic Book" w:hAnsi="Franklin Gothic Book" w:cs="Arial"/>
          <w:sz w:val="22"/>
          <w:szCs w:val="22"/>
        </w:rPr>
      </w:pPr>
      <w:r w:rsidRPr="00A238E7">
        <w:rPr>
          <w:rFonts w:ascii="Franklin Gothic Book" w:hAnsi="Franklin Gothic Book" w:cs="Arial"/>
          <w:sz w:val="22"/>
          <w:szCs w:val="22"/>
        </w:rPr>
        <w:t>Establishment of agreed and viable payment arrangements</w:t>
      </w:r>
    </w:p>
    <w:p w14:paraId="6386860D" w14:textId="77777777" w:rsidR="006B6CCB" w:rsidRPr="00A238E7" w:rsidRDefault="006B6CCB" w:rsidP="006B6CCB">
      <w:pPr>
        <w:numPr>
          <w:ilvl w:val="0"/>
          <w:numId w:val="5"/>
        </w:numPr>
        <w:rPr>
          <w:rFonts w:ascii="Franklin Gothic Book" w:hAnsi="Franklin Gothic Book" w:cs="Arial"/>
          <w:sz w:val="22"/>
          <w:szCs w:val="22"/>
        </w:rPr>
      </w:pPr>
      <w:r w:rsidRPr="00A238E7">
        <w:rPr>
          <w:rFonts w:ascii="Franklin Gothic Book" w:hAnsi="Franklin Gothic Book" w:cs="Arial"/>
          <w:sz w:val="22"/>
          <w:szCs w:val="22"/>
        </w:rPr>
        <w:t>Visits to customer properties, including attendance at evictions</w:t>
      </w:r>
    </w:p>
    <w:p w14:paraId="3AD191B7" w14:textId="77777777" w:rsidR="006B6CCB" w:rsidRPr="00A238E7" w:rsidRDefault="006B6CCB" w:rsidP="006B6CCB">
      <w:pPr>
        <w:numPr>
          <w:ilvl w:val="0"/>
          <w:numId w:val="5"/>
        </w:numPr>
        <w:rPr>
          <w:rFonts w:ascii="Franklin Gothic Book" w:hAnsi="Franklin Gothic Book" w:cs="Arial"/>
          <w:sz w:val="22"/>
          <w:szCs w:val="22"/>
        </w:rPr>
      </w:pPr>
      <w:r w:rsidRPr="00A238E7">
        <w:rPr>
          <w:rFonts w:ascii="Franklin Gothic Book" w:hAnsi="Franklin Gothic Book" w:cs="Arial"/>
          <w:sz w:val="22"/>
          <w:szCs w:val="22"/>
        </w:rPr>
        <w:t>Work with multiple partners (internally &amp; externally) to support Livv Housing’s tenants to access all benefits and income streams.</w:t>
      </w:r>
    </w:p>
    <w:p w14:paraId="5D22FA3D" w14:textId="77777777" w:rsidR="00C621F3" w:rsidRPr="00A238E7" w:rsidRDefault="00C621F3" w:rsidP="00C621F3">
      <w:pPr>
        <w:rPr>
          <w:rFonts w:ascii="Franklin Gothic Book" w:hAnsi="Franklin Gothic Book" w:cs="Arial"/>
          <w:u w:val="single"/>
        </w:rPr>
      </w:pPr>
    </w:p>
    <w:p w14:paraId="76985DB5" w14:textId="77777777" w:rsidR="00C621F3" w:rsidRPr="00A238E7" w:rsidRDefault="00C621F3" w:rsidP="00C621F3">
      <w:pPr>
        <w:rPr>
          <w:rFonts w:ascii="Franklin Gothic Book" w:hAnsi="Franklin Gothic Book" w:cs="Arial"/>
        </w:rPr>
      </w:pPr>
    </w:p>
    <w:p w14:paraId="4E4FDDB7" w14:textId="4A2E6D2A" w:rsidR="00C621F3" w:rsidRPr="00A238E7" w:rsidRDefault="00C621F3" w:rsidP="00C621F3">
      <w:pPr>
        <w:rPr>
          <w:rFonts w:ascii="Franklin Gothic Book" w:hAnsi="Franklin Gothic Book" w:cs="Arial"/>
          <w:sz w:val="28"/>
          <w:szCs w:val="28"/>
          <w:u w:val="single"/>
        </w:rPr>
      </w:pPr>
      <w:r w:rsidRPr="00A238E7">
        <w:rPr>
          <w:rFonts w:ascii="Franklin Gothic Book" w:hAnsi="Franklin Gothic Book" w:cs="Arial"/>
          <w:sz w:val="28"/>
          <w:szCs w:val="28"/>
          <w:u w:val="single"/>
        </w:rPr>
        <w:t>Job Description</w:t>
      </w:r>
    </w:p>
    <w:p w14:paraId="721EB9E6" w14:textId="77777777" w:rsidR="006B6CCB" w:rsidRPr="00A238E7" w:rsidRDefault="006B6CCB" w:rsidP="00C621F3">
      <w:pPr>
        <w:rPr>
          <w:rFonts w:ascii="Franklin Gothic Book" w:hAnsi="Franklin Gothic Book" w:cs="Arial"/>
          <w:sz w:val="28"/>
          <w:szCs w:val="28"/>
          <w:u w:val="single"/>
        </w:rPr>
      </w:pPr>
    </w:p>
    <w:p w14:paraId="0130513A" w14:textId="77777777" w:rsidR="006B6CCB" w:rsidRPr="00A238E7" w:rsidRDefault="006B6CCB" w:rsidP="006B6CCB">
      <w:pPr>
        <w:numPr>
          <w:ilvl w:val="0"/>
          <w:numId w:val="6"/>
        </w:numPr>
        <w:tabs>
          <w:tab w:val="left" w:pos="-1440"/>
          <w:tab w:val="left" w:pos="360"/>
        </w:tabs>
        <w:rPr>
          <w:rFonts w:ascii="Franklin Gothic Book" w:hAnsi="Franklin Gothic Book" w:cs="Arial"/>
          <w:sz w:val="22"/>
          <w:szCs w:val="22"/>
        </w:rPr>
      </w:pPr>
      <w:r w:rsidRPr="00A238E7">
        <w:rPr>
          <w:rFonts w:ascii="Franklin Gothic Book" w:hAnsi="Franklin Gothic Book" w:cs="Arial"/>
          <w:sz w:val="22"/>
          <w:szCs w:val="22"/>
        </w:rPr>
        <w:t>Be an expert on the recovery of debt in order to maximise Livv Housing’s income stream.</w:t>
      </w:r>
    </w:p>
    <w:p w14:paraId="35A8C58F" w14:textId="77777777" w:rsidR="006B6CCB" w:rsidRPr="00A238E7" w:rsidRDefault="006B6CCB" w:rsidP="006B6CCB">
      <w:pPr>
        <w:tabs>
          <w:tab w:val="left" w:pos="-1440"/>
          <w:tab w:val="left" w:pos="360"/>
        </w:tabs>
        <w:ind w:left="360"/>
        <w:rPr>
          <w:rFonts w:ascii="Franklin Gothic Book" w:hAnsi="Franklin Gothic Book" w:cs="Arial"/>
          <w:sz w:val="22"/>
          <w:szCs w:val="22"/>
        </w:rPr>
      </w:pPr>
    </w:p>
    <w:p w14:paraId="26AFCE3A" w14:textId="77777777" w:rsidR="006B6CCB" w:rsidRPr="00A238E7" w:rsidRDefault="006B6CCB" w:rsidP="006B6CCB">
      <w:pPr>
        <w:numPr>
          <w:ilvl w:val="0"/>
          <w:numId w:val="6"/>
        </w:numPr>
        <w:tabs>
          <w:tab w:val="left" w:pos="-1440"/>
          <w:tab w:val="left" w:pos="360"/>
        </w:tabs>
        <w:rPr>
          <w:rFonts w:ascii="Franklin Gothic Book" w:hAnsi="Franklin Gothic Book" w:cs="Arial"/>
          <w:sz w:val="22"/>
          <w:szCs w:val="22"/>
        </w:rPr>
      </w:pPr>
      <w:r w:rsidRPr="00A238E7">
        <w:rPr>
          <w:rFonts w:ascii="Franklin Gothic Book" w:hAnsi="Franklin Gothic Book" w:cs="Arial"/>
          <w:sz w:val="22"/>
          <w:szCs w:val="22"/>
        </w:rPr>
        <w:t>Manage a caseload of customers experiencing financial difficulty and to provide support, guidance and solutions to enable these customers to maintain their tenancies.</w:t>
      </w:r>
    </w:p>
    <w:p w14:paraId="41874CC1" w14:textId="77777777" w:rsidR="006B6CCB" w:rsidRPr="00A238E7" w:rsidRDefault="006B6CCB" w:rsidP="006B6CCB">
      <w:pPr>
        <w:tabs>
          <w:tab w:val="left" w:pos="-1440"/>
          <w:tab w:val="left" w:pos="360"/>
        </w:tabs>
        <w:rPr>
          <w:rFonts w:ascii="Franklin Gothic Book" w:hAnsi="Franklin Gothic Book" w:cs="Arial"/>
          <w:sz w:val="22"/>
          <w:szCs w:val="22"/>
        </w:rPr>
      </w:pPr>
    </w:p>
    <w:p w14:paraId="7E985F1A" w14:textId="77777777" w:rsidR="006B6CCB" w:rsidRPr="00A238E7" w:rsidRDefault="006B6CCB" w:rsidP="006B6CCB">
      <w:pPr>
        <w:numPr>
          <w:ilvl w:val="0"/>
          <w:numId w:val="6"/>
        </w:numPr>
        <w:tabs>
          <w:tab w:val="left" w:pos="-1440"/>
          <w:tab w:val="left" w:pos="360"/>
        </w:tabs>
        <w:rPr>
          <w:rFonts w:ascii="Franklin Gothic Book" w:hAnsi="Franklin Gothic Book" w:cs="Arial"/>
          <w:sz w:val="22"/>
          <w:szCs w:val="22"/>
        </w:rPr>
      </w:pPr>
      <w:r w:rsidRPr="00A238E7">
        <w:rPr>
          <w:rFonts w:ascii="Franklin Gothic Book" w:hAnsi="Franklin Gothic Book" w:cs="Arial"/>
          <w:sz w:val="22"/>
          <w:szCs w:val="22"/>
        </w:rPr>
        <w:t>Liaise with all relevant internal and external stakeholders to ensure that benefit and rent payments are received in a timely manner and are maximised.</w:t>
      </w:r>
    </w:p>
    <w:p w14:paraId="3685643A" w14:textId="77777777" w:rsidR="006B6CCB" w:rsidRPr="00A238E7" w:rsidRDefault="006B6CCB" w:rsidP="006B6CCB">
      <w:pPr>
        <w:tabs>
          <w:tab w:val="left" w:pos="-1440"/>
          <w:tab w:val="left" w:pos="360"/>
        </w:tabs>
        <w:rPr>
          <w:rFonts w:ascii="Franklin Gothic Book" w:hAnsi="Franklin Gothic Book" w:cs="Arial"/>
          <w:sz w:val="22"/>
          <w:szCs w:val="22"/>
        </w:rPr>
      </w:pPr>
    </w:p>
    <w:p w14:paraId="3662E19C" w14:textId="77777777" w:rsidR="006B6CCB" w:rsidRPr="00A238E7" w:rsidRDefault="006B6CCB" w:rsidP="006B6CCB">
      <w:pPr>
        <w:numPr>
          <w:ilvl w:val="0"/>
          <w:numId w:val="6"/>
        </w:numPr>
        <w:tabs>
          <w:tab w:val="left" w:pos="-1440"/>
          <w:tab w:val="left" w:pos="360"/>
        </w:tabs>
        <w:rPr>
          <w:rFonts w:ascii="Franklin Gothic Book" w:hAnsi="Franklin Gothic Book" w:cs="Arial"/>
          <w:sz w:val="22"/>
          <w:szCs w:val="22"/>
        </w:rPr>
      </w:pPr>
      <w:r w:rsidRPr="00A238E7">
        <w:rPr>
          <w:rFonts w:ascii="Franklin Gothic Book" w:hAnsi="Franklin Gothic Book" w:cs="Arial"/>
          <w:sz w:val="22"/>
          <w:szCs w:val="22"/>
        </w:rPr>
        <w:t>Work closely with all colleagues to ensure that all customer issues are managed in a timely manner and to deliver a world class customer experience wherever the customer interacts with Livv Housing.</w:t>
      </w:r>
    </w:p>
    <w:p w14:paraId="0A75DDAA" w14:textId="77777777" w:rsidR="006B6CCB" w:rsidRPr="00A238E7" w:rsidRDefault="006B6CCB" w:rsidP="006B6CCB">
      <w:pPr>
        <w:tabs>
          <w:tab w:val="left" w:pos="-1440"/>
          <w:tab w:val="left" w:pos="360"/>
        </w:tabs>
        <w:rPr>
          <w:rFonts w:ascii="Franklin Gothic Book" w:hAnsi="Franklin Gothic Book" w:cs="Arial"/>
          <w:sz w:val="22"/>
          <w:szCs w:val="22"/>
        </w:rPr>
      </w:pPr>
    </w:p>
    <w:p w14:paraId="66C57AE1" w14:textId="77777777" w:rsidR="006B6CCB" w:rsidRPr="00A238E7" w:rsidRDefault="006B6CCB" w:rsidP="006B6CCB">
      <w:pPr>
        <w:numPr>
          <w:ilvl w:val="0"/>
          <w:numId w:val="6"/>
        </w:numPr>
        <w:tabs>
          <w:tab w:val="left" w:pos="-1440"/>
          <w:tab w:val="left" w:pos="360"/>
        </w:tabs>
        <w:rPr>
          <w:rFonts w:ascii="Franklin Gothic Book" w:hAnsi="Franklin Gothic Book" w:cs="Arial"/>
          <w:sz w:val="22"/>
          <w:szCs w:val="22"/>
        </w:rPr>
      </w:pPr>
      <w:r w:rsidRPr="00A238E7">
        <w:rPr>
          <w:rFonts w:ascii="Franklin Gothic Book" w:hAnsi="Franklin Gothic Book" w:cs="Arial"/>
          <w:sz w:val="22"/>
          <w:szCs w:val="22"/>
        </w:rPr>
        <w:t>Work closely with customers to identify individual strategies to prevent arrears, make referrals to appropriate outside agencies and tailor the product offering to meet the customers’ needs.</w:t>
      </w:r>
    </w:p>
    <w:p w14:paraId="4107E573" w14:textId="77777777" w:rsidR="006B6CCB" w:rsidRPr="00A238E7" w:rsidRDefault="006B6CCB" w:rsidP="006B6CCB">
      <w:pPr>
        <w:tabs>
          <w:tab w:val="left" w:pos="-1440"/>
          <w:tab w:val="left" w:pos="360"/>
        </w:tabs>
        <w:rPr>
          <w:rFonts w:ascii="Franklin Gothic Book" w:hAnsi="Franklin Gothic Book" w:cs="Arial"/>
          <w:sz w:val="22"/>
          <w:szCs w:val="22"/>
        </w:rPr>
      </w:pPr>
    </w:p>
    <w:p w14:paraId="66FA5334" w14:textId="77777777" w:rsidR="006B6CCB" w:rsidRPr="00A238E7" w:rsidRDefault="006B6CCB" w:rsidP="006B6CCB">
      <w:pPr>
        <w:numPr>
          <w:ilvl w:val="0"/>
          <w:numId w:val="6"/>
        </w:numPr>
        <w:tabs>
          <w:tab w:val="left" w:pos="-1440"/>
          <w:tab w:val="left" w:pos="360"/>
        </w:tabs>
        <w:rPr>
          <w:rFonts w:ascii="Franklin Gothic Book" w:hAnsi="Franklin Gothic Book" w:cs="Arial"/>
          <w:sz w:val="22"/>
          <w:szCs w:val="22"/>
        </w:rPr>
      </w:pPr>
      <w:r w:rsidRPr="00A238E7">
        <w:rPr>
          <w:rFonts w:ascii="Franklin Gothic Book" w:hAnsi="Franklin Gothic Book" w:cs="Arial"/>
          <w:sz w:val="22"/>
          <w:szCs w:val="22"/>
        </w:rPr>
        <w:t>Provide individual support and guidance to customers to help them apply for all relevant benefits.</w:t>
      </w:r>
    </w:p>
    <w:p w14:paraId="2C56D758" w14:textId="77777777" w:rsidR="006B6CCB" w:rsidRPr="00A238E7" w:rsidRDefault="006B6CCB" w:rsidP="006B6CCB">
      <w:pPr>
        <w:tabs>
          <w:tab w:val="left" w:pos="-1440"/>
          <w:tab w:val="left" w:pos="360"/>
        </w:tabs>
        <w:rPr>
          <w:rFonts w:ascii="Franklin Gothic Book" w:hAnsi="Franklin Gothic Book" w:cs="Arial"/>
          <w:sz w:val="22"/>
          <w:szCs w:val="22"/>
        </w:rPr>
      </w:pPr>
    </w:p>
    <w:p w14:paraId="1A902290" w14:textId="77777777" w:rsidR="006B6CCB" w:rsidRPr="00A238E7" w:rsidRDefault="006B6CCB" w:rsidP="006B6CCB">
      <w:pPr>
        <w:numPr>
          <w:ilvl w:val="0"/>
          <w:numId w:val="6"/>
        </w:numPr>
        <w:tabs>
          <w:tab w:val="left" w:pos="-1440"/>
          <w:tab w:val="left" w:pos="360"/>
        </w:tabs>
        <w:rPr>
          <w:rFonts w:ascii="Franklin Gothic Book" w:hAnsi="Franklin Gothic Book" w:cs="Arial"/>
          <w:sz w:val="22"/>
          <w:szCs w:val="22"/>
        </w:rPr>
      </w:pPr>
      <w:r w:rsidRPr="00A238E7">
        <w:rPr>
          <w:rFonts w:ascii="Franklin Gothic Book" w:hAnsi="Franklin Gothic Book" w:cs="Arial"/>
          <w:sz w:val="22"/>
          <w:szCs w:val="22"/>
        </w:rPr>
        <w:t>Interpret and use the neighbourhood management systems in order to target areas/accounts to maximise income for the Livv Housing Group.</w:t>
      </w:r>
    </w:p>
    <w:p w14:paraId="268AAEC1" w14:textId="77777777" w:rsidR="006B6CCB" w:rsidRPr="00A238E7" w:rsidRDefault="006B6CCB" w:rsidP="006B6CCB">
      <w:pPr>
        <w:tabs>
          <w:tab w:val="left" w:pos="-1440"/>
          <w:tab w:val="left" w:pos="360"/>
        </w:tabs>
        <w:rPr>
          <w:rFonts w:ascii="Franklin Gothic Book" w:hAnsi="Franklin Gothic Book" w:cs="Arial"/>
          <w:sz w:val="22"/>
          <w:szCs w:val="22"/>
        </w:rPr>
      </w:pPr>
    </w:p>
    <w:p w14:paraId="315EDDAF" w14:textId="77777777" w:rsidR="006B6CCB" w:rsidRPr="00A238E7" w:rsidRDefault="006B6CCB" w:rsidP="006B6CCB">
      <w:pPr>
        <w:numPr>
          <w:ilvl w:val="0"/>
          <w:numId w:val="6"/>
        </w:numPr>
        <w:tabs>
          <w:tab w:val="left" w:pos="-1440"/>
          <w:tab w:val="left" w:pos="360"/>
        </w:tabs>
        <w:rPr>
          <w:rFonts w:ascii="Franklin Gothic Book" w:hAnsi="Franklin Gothic Book" w:cs="Arial"/>
          <w:sz w:val="22"/>
          <w:szCs w:val="22"/>
        </w:rPr>
      </w:pPr>
      <w:r w:rsidRPr="00A238E7">
        <w:rPr>
          <w:rFonts w:ascii="Franklin Gothic Book" w:hAnsi="Franklin Gothic Book" w:cs="Arial"/>
          <w:sz w:val="22"/>
          <w:szCs w:val="22"/>
        </w:rPr>
        <w:t>Take ownership and responsibility of own performance.</w:t>
      </w:r>
    </w:p>
    <w:p w14:paraId="1F6B4590" w14:textId="77777777" w:rsidR="006B6CCB" w:rsidRPr="00A238E7" w:rsidRDefault="006B6CCB" w:rsidP="006B6CCB">
      <w:pPr>
        <w:tabs>
          <w:tab w:val="left" w:pos="-1440"/>
          <w:tab w:val="left" w:pos="360"/>
        </w:tabs>
        <w:ind w:left="3240" w:hanging="3240"/>
        <w:rPr>
          <w:rFonts w:ascii="Franklin Gothic Book" w:hAnsi="Franklin Gothic Book" w:cs="Arial"/>
          <w:sz w:val="22"/>
          <w:szCs w:val="22"/>
        </w:rPr>
      </w:pPr>
    </w:p>
    <w:p w14:paraId="7158679F" w14:textId="77777777" w:rsidR="006B6CCB" w:rsidRPr="00A238E7" w:rsidRDefault="006B6CCB" w:rsidP="006B6CCB">
      <w:pPr>
        <w:numPr>
          <w:ilvl w:val="0"/>
          <w:numId w:val="2"/>
        </w:numPr>
        <w:spacing w:after="150"/>
        <w:rPr>
          <w:rFonts w:ascii="Franklin Gothic Book" w:hAnsi="Franklin Gothic Book" w:cs="Arial"/>
          <w:color w:val="000000"/>
          <w:sz w:val="22"/>
          <w:szCs w:val="22"/>
          <w:lang w:val="en"/>
        </w:rPr>
      </w:pPr>
      <w:r w:rsidRPr="00A238E7">
        <w:rPr>
          <w:rFonts w:ascii="Franklin Gothic Book" w:hAnsi="Franklin Gothic Book" w:cs="Arial"/>
          <w:color w:val="000000"/>
          <w:sz w:val="22"/>
          <w:szCs w:val="22"/>
          <w:lang w:val="en"/>
        </w:rPr>
        <w:t>Ensure that our Customers are at the heart of everything we do.</w:t>
      </w:r>
    </w:p>
    <w:p w14:paraId="678C3572" w14:textId="77777777" w:rsidR="006B6CCB" w:rsidRPr="00A238E7" w:rsidRDefault="006B6CCB" w:rsidP="006B6CCB">
      <w:pPr>
        <w:numPr>
          <w:ilvl w:val="0"/>
          <w:numId w:val="2"/>
        </w:numPr>
        <w:spacing w:after="150"/>
        <w:rPr>
          <w:rFonts w:ascii="Franklin Gothic Book" w:hAnsi="Franklin Gothic Book" w:cs="Arial"/>
          <w:color w:val="000000"/>
          <w:sz w:val="22"/>
          <w:szCs w:val="22"/>
          <w:lang w:val="en"/>
        </w:rPr>
      </w:pPr>
      <w:r w:rsidRPr="00A238E7">
        <w:rPr>
          <w:rFonts w:ascii="Franklin Gothic Book" w:hAnsi="Franklin Gothic Book" w:cs="Arial"/>
          <w:color w:val="000000"/>
          <w:sz w:val="22"/>
          <w:szCs w:val="22"/>
          <w:lang w:val="en"/>
        </w:rPr>
        <w:t>To read, understand and demonstrate a commitment to the Group’s Employee Charter.</w:t>
      </w:r>
    </w:p>
    <w:p w14:paraId="08EB4BD5" w14:textId="77777777" w:rsidR="006B6CCB" w:rsidRPr="00A238E7" w:rsidRDefault="006B6CCB" w:rsidP="006B6CCB">
      <w:pPr>
        <w:numPr>
          <w:ilvl w:val="0"/>
          <w:numId w:val="2"/>
        </w:numPr>
        <w:spacing w:after="150"/>
        <w:rPr>
          <w:rFonts w:ascii="Franklin Gothic Book" w:hAnsi="Franklin Gothic Book" w:cs="Arial"/>
          <w:color w:val="000000"/>
          <w:sz w:val="22"/>
          <w:szCs w:val="22"/>
          <w:lang w:val="en"/>
        </w:rPr>
      </w:pPr>
      <w:r w:rsidRPr="00A238E7">
        <w:rPr>
          <w:rFonts w:ascii="Franklin Gothic Book" w:hAnsi="Franklin Gothic Book" w:cs="Arial"/>
          <w:color w:val="000000"/>
          <w:sz w:val="22"/>
          <w:szCs w:val="22"/>
          <w:lang w:val="en"/>
        </w:rPr>
        <w:t>To understand and mitigate the Group’s existing and future risks.</w:t>
      </w:r>
    </w:p>
    <w:p w14:paraId="45C8CFB1" w14:textId="77777777" w:rsidR="006B6CCB" w:rsidRPr="00A238E7" w:rsidRDefault="006B6CCB" w:rsidP="006B6CCB">
      <w:pPr>
        <w:numPr>
          <w:ilvl w:val="0"/>
          <w:numId w:val="2"/>
        </w:numPr>
        <w:rPr>
          <w:rFonts w:ascii="Franklin Gothic Book" w:hAnsi="Franklin Gothic Book" w:cs="Arial"/>
          <w:sz w:val="22"/>
          <w:szCs w:val="22"/>
        </w:rPr>
      </w:pPr>
      <w:r w:rsidRPr="00A238E7">
        <w:rPr>
          <w:rFonts w:ascii="Franklin Gothic Book" w:hAnsi="Franklin Gothic Book" w:cs="Arial"/>
          <w:sz w:val="22"/>
          <w:szCs w:val="22"/>
        </w:rPr>
        <w:t>Expected to ensure compliance with all legal obligations concerning the protection of data concerning employees, customers and third parties.</w:t>
      </w:r>
    </w:p>
    <w:p w14:paraId="43D4A4AC" w14:textId="77777777" w:rsidR="006B6CCB" w:rsidRPr="00A238E7" w:rsidRDefault="006B6CCB" w:rsidP="006B6CCB">
      <w:pPr>
        <w:ind w:left="720"/>
        <w:rPr>
          <w:rFonts w:ascii="Franklin Gothic Book" w:hAnsi="Franklin Gothic Book" w:cs="Arial"/>
          <w:sz w:val="22"/>
          <w:szCs w:val="22"/>
        </w:rPr>
      </w:pPr>
    </w:p>
    <w:p w14:paraId="4FBE3F7D" w14:textId="77777777" w:rsidR="006B6CCB" w:rsidRPr="00A238E7" w:rsidRDefault="006B6CCB" w:rsidP="006B6CCB">
      <w:pPr>
        <w:numPr>
          <w:ilvl w:val="0"/>
          <w:numId w:val="2"/>
        </w:numPr>
        <w:rPr>
          <w:rFonts w:ascii="Franklin Gothic Book" w:hAnsi="Franklin Gothic Book" w:cs="Arial"/>
          <w:sz w:val="22"/>
          <w:szCs w:val="22"/>
        </w:rPr>
      </w:pPr>
      <w:r w:rsidRPr="00A238E7">
        <w:rPr>
          <w:rFonts w:ascii="Franklin Gothic Book" w:hAnsi="Franklin Gothic Book" w:cs="Arial"/>
          <w:sz w:val="22"/>
          <w:szCs w:val="22"/>
        </w:rPr>
        <w:lastRenderedPageBreak/>
        <w:t xml:space="preserve">To take responsibility for your own health and safety and that of your colleagues in accordance with the Health and Safety at Work Act (1974), whilst following the Group’s Health and Safety policies and procedures </w:t>
      </w:r>
      <w:proofErr w:type="gramStart"/>
      <w:r w:rsidRPr="00A238E7">
        <w:rPr>
          <w:rFonts w:ascii="Franklin Gothic Book" w:hAnsi="Franklin Gothic Book" w:cs="Arial"/>
          <w:sz w:val="22"/>
          <w:szCs w:val="22"/>
        </w:rPr>
        <w:t>at all times</w:t>
      </w:r>
      <w:proofErr w:type="gramEnd"/>
      <w:r w:rsidRPr="00A238E7">
        <w:rPr>
          <w:rFonts w:ascii="Franklin Gothic Book" w:hAnsi="Franklin Gothic Book" w:cs="Arial"/>
          <w:sz w:val="22"/>
          <w:szCs w:val="22"/>
        </w:rPr>
        <w:t xml:space="preserve">. </w:t>
      </w:r>
    </w:p>
    <w:p w14:paraId="5096728E" w14:textId="77777777" w:rsidR="006B6CCB" w:rsidRPr="00A238E7" w:rsidRDefault="006B6CCB" w:rsidP="006B6CCB">
      <w:pPr>
        <w:rPr>
          <w:rFonts w:ascii="Franklin Gothic Book" w:hAnsi="Franklin Gothic Book" w:cs="Arial"/>
          <w:sz w:val="22"/>
          <w:szCs w:val="22"/>
        </w:rPr>
      </w:pPr>
    </w:p>
    <w:p w14:paraId="36B58AC0" w14:textId="77777777" w:rsidR="006B6CCB" w:rsidRPr="00A238E7" w:rsidRDefault="006B6CCB" w:rsidP="006B6CCB">
      <w:pPr>
        <w:numPr>
          <w:ilvl w:val="0"/>
          <w:numId w:val="1"/>
        </w:numPr>
        <w:ind w:left="709" w:hanging="283"/>
        <w:rPr>
          <w:rFonts w:ascii="Franklin Gothic Book" w:hAnsi="Franklin Gothic Book" w:cs="Arial"/>
          <w:sz w:val="22"/>
          <w:szCs w:val="22"/>
        </w:rPr>
      </w:pPr>
      <w:r w:rsidRPr="00A238E7">
        <w:rPr>
          <w:rFonts w:ascii="Franklin Gothic Book" w:hAnsi="Franklin Gothic Book" w:cs="Arial"/>
          <w:sz w:val="22"/>
          <w:szCs w:val="22"/>
        </w:rPr>
        <w:t>To work in a variety of locations including premises not directly under the control of the Group</w:t>
      </w:r>
    </w:p>
    <w:p w14:paraId="6D98C76E" w14:textId="77777777" w:rsidR="006B6CCB" w:rsidRPr="00A238E7" w:rsidRDefault="006B6CCB" w:rsidP="006B6CCB">
      <w:pPr>
        <w:rPr>
          <w:rFonts w:ascii="Franklin Gothic Book" w:hAnsi="Franklin Gothic Book" w:cs="Arial"/>
          <w:sz w:val="22"/>
          <w:szCs w:val="22"/>
        </w:rPr>
      </w:pPr>
    </w:p>
    <w:p w14:paraId="1927C571" w14:textId="77777777" w:rsidR="006B6CCB" w:rsidRPr="00A238E7" w:rsidRDefault="006B6CCB" w:rsidP="006B6CCB">
      <w:pPr>
        <w:numPr>
          <w:ilvl w:val="0"/>
          <w:numId w:val="1"/>
        </w:numPr>
        <w:ind w:firstLine="6"/>
        <w:rPr>
          <w:rFonts w:ascii="Franklin Gothic Book" w:hAnsi="Franklin Gothic Book" w:cs="Arial"/>
          <w:sz w:val="22"/>
          <w:szCs w:val="22"/>
        </w:rPr>
      </w:pPr>
      <w:r w:rsidRPr="00A238E7">
        <w:rPr>
          <w:rFonts w:ascii="Franklin Gothic Book" w:hAnsi="Franklin Gothic Book" w:cs="Arial"/>
          <w:sz w:val="22"/>
          <w:szCs w:val="22"/>
        </w:rPr>
        <w:t>Some flexibility over working hours is necessary to meet the requirements of the job.</w:t>
      </w:r>
    </w:p>
    <w:p w14:paraId="25CE4AE8" w14:textId="77777777" w:rsidR="006B6CCB" w:rsidRPr="00A238E7" w:rsidRDefault="006B6CCB" w:rsidP="006B6CCB">
      <w:pPr>
        <w:rPr>
          <w:rFonts w:ascii="Franklin Gothic Book" w:hAnsi="Franklin Gothic Book" w:cs="Arial"/>
          <w:sz w:val="22"/>
          <w:szCs w:val="22"/>
        </w:rPr>
      </w:pPr>
    </w:p>
    <w:p w14:paraId="761C6B5D" w14:textId="77777777" w:rsidR="006B6CCB" w:rsidRPr="00A238E7" w:rsidRDefault="006B6CCB" w:rsidP="006B6CCB">
      <w:pPr>
        <w:rPr>
          <w:rFonts w:ascii="Franklin Gothic Book" w:hAnsi="Franklin Gothic Book" w:cs="Arial"/>
          <w:sz w:val="22"/>
          <w:szCs w:val="22"/>
        </w:rPr>
      </w:pPr>
    </w:p>
    <w:p w14:paraId="7CBAB035" w14:textId="77777777" w:rsidR="00C621F3" w:rsidRPr="00A238E7" w:rsidRDefault="00C621F3" w:rsidP="00C621F3">
      <w:pPr>
        <w:rPr>
          <w:rFonts w:ascii="Franklin Gothic Book" w:hAnsi="Franklin Gothic Book" w:cs="Arial"/>
          <w:u w:val="single"/>
        </w:rPr>
      </w:pPr>
    </w:p>
    <w:p w14:paraId="29018413" w14:textId="77777777" w:rsidR="00C621F3" w:rsidRPr="00A238E7" w:rsidRDefault="00C621F3" w:rsidP="00C621F3">
      <w:pPr>
        <w:rPr>
          <w:rFonts w:ascii="Franklin Gothic Book" w:hAnsi="Franklin Gothic Book" w:cs="Arial"/>
          <w:lang w:eastAsia="en-US"/>
        </w:rPr>
      </w:pPr>
    </w:p>
    <w:p w14:paraId="68766F5F" w14:textId="2651E8DF" w:rsidR="00C621F3" w:rsidRPr="00A238E7" w:rsidRDefault="00C621F3" w:rsidP="00C621F3">
      <w:pPr>
        <w:rPr>
          <w:rFonts w:ascii="Franklin Gothic Book" w:hAnsi="Franklin Gothic Book" w:cs="Arial"/>
          <w:bCs/>
          <w:iCs/>
          <w:sz w:val="28"/>
          <w:szCs w:val="28"/>
          <w:u w:val="single"/>
          <w:lang w:eastAsia="en-US"/>
        </w:rPr>
      </w:pPr>
      <w:r w:rsidRPr="00A238E7">
        <w:rPr>
          <w:rFonts w:ascii="Franklin Gothic Book" w:hAnsi="Franklin Gothic Book" w:cs="Arial"/>
          <w:bCs/>
          <w:iCs/>
          <w:sz w:val="28"/>
          <w:szCs w:val="28"/>
          <w:u w:val="single"/>
          <w:lang w:eastAsia="en-US"/>
        </w:rPr>
        <w:t>Key Measures of Success</w:t>
      </w:r>
    </w:p>
    <w:p w14:paraId="2F5F81EA" w14:textId="77777777" w:rsidR="006B6CCB" w:rsidRPr="00A238E7" w:rsidRDefault="006B6CCB" w:rsidP="00C621F3">
      <w:pPr>
        <w:rPr>
          <w:rFonts w:ascii="Franklin Gothic Book" w:hAnsi="Franklin Gothic Book" w:cs="Arial"/>
          <w:bCs/>
          <w:iCs/>
          <w:sz w:val="28"/>
          <w:szCs w:val="28"/>
          <w:u w:val="single"/>
          <w:lang w:eastAsia="en-US"/>
        </w:rPr>
      </w:pPr>
    </w:p>
    <w:p w14:paraId="43EBB91F" w14:textId="77777777" w:rsidR="006B6CCB" w:rsidRPr="00A238E7" w:rsidRDefault="006B6CCB" w:rsidP="006B6CCB">
      <w:pPr>
        <w:pStyle w:val="BodyText3"/>
        <w:numPr>
          <w:ilvl w:val="0"/>
          <w:numId w:val="3"/>
        </w:numPr>
        <w:spacing w:after="0"/>
        <w:rPr>
          <w:rFonts w:ascii="Franklin Gothic Book" w:hAnsi="Franklin Gothic Book" w:cs="Arial"/>
          <w:bCs/>
          <w:sz w:val="22"/>
          <w:szCs w:val="22"/>
        </w:rPr>
      </w:pPr>
      <w:r w:rsidRPr="00A238E7">
        <w:rPr>
          <w:rFonts w:ascii="Franklin Gothic Book" w:hAnsi="Franklin Gothic Book" w:cs="Arial"/>
          <w:bCs/>
          <w:sz w:val="22"/>
          <w:szCs w:val="22"/>
        </w:rPr>
        <w:t>Income collection targets achieved</w:t>
      </w:r>
    </w:p>
    <w:p w14:paraId="4529BB85" w14:textId="77777777" w:rsidR="006B6CCB" w:rsidRPr="00A238E7" w:rsidRDefault="006B6CCB" w:rsidP="006B6CCB">
      <w:pPr>
        <w:pStyle w:val="BodyText3"/>
        <w:numPr>
          <w:ilvl w:val="0"/>
          <w:numId w:val="3"/>
        </w:numPr>
        <w:spacing w:after="0"/>
        <w:rPr>
          <w:rFonts w:ascii="Franklin Gothic Book" w:hAnsi="Franklin Gothic Book" w:cs="Arial"/>
          <w:bCs/>
          <w:sz w:val="22"/>
          <w:szCs w:val="22"/>
        </w:rPr>
      </w:pPr>
      <w:r w:rsidRPr="00A238E7">
        <w:rPr>
          <w:rFonts w:ascii="Franklin Gothic Book" w:hAnsi="Franklin Gothic Book" w:cs="Arial"/>
          <w:bCs/>
          <w:sz w:val="22"/>
          <w:szCs w:val="22"/>
        </w:rPr>
        <w:t>Arrears reduction targets achieved</w:t>
      </w:r>
    </w:p>
    <w:p w14:paraId="6D0BAE50" w14:textId="77777777" w:rsidR="006B6CCB" w:rsidRPr="00A238E7" w:rsidRDefault="006B6CCB" w:rsidP="006B6CCB">
      <w:pPr>
        <w:pStyle w:val="BodyText3"/>
        <w:numPr>
          <w:ilvl w:val="0"/>
          <w:numId w:val="3"/>
        </w:numPr>
        <w:spacing w:after="0"/>
        <w:rPr>
          <w:rFonts w:ascii="Franklin Gothic Book" w:hAnsi="Franklin Gothic Book" w:cs="Arial"/>
          <w:bCs/>
          <w:sz w:val="22"/>
          <w:szCs w:val="22"/>
        </w:rPr>
      </w:pPr>
      <w:r w:rsidRPr="00A238E7">
        <w:rPr>
          <w:rFonts w:ascii="Franklin Gothic Book" w:hAnsi="Franklin Gothic Book" w:cs="Arial"/>
          <w:bCs/>
          <w:sz w:val="22"/>
          <w:szCs w:val="22"/>
        </w:rPr>
        <w:t>Tenancy sustainability increased</w:t>
      </w:r>
    </w:p>
    <w:p w14:paraId="742B1A76" w14:textId="77777777" w:rsidR="006B6CCB" w:rsidRPr="00A238E7" w:rsidRDefault="006B6CCB" w:rsidP="006B6CCB">
      <w:pPr>
        <w:pStyle w:val="BodyText3"/>
        <w:numPr>
          <w:ilvl w:val="0"/>
          <w:numId w:val="3"/>
        </w:numPr>
        <w:spacing w:after="0"/>
        <w:rPr>
          <w:rFonts w:ascii="Franklin Gothic Book" w:hAnsi="Franklin Gothic Book" w:cs="Arial"/>
          <w:bCs/>
          <w:sz w:val="22"/>
          <w:szCs w:val="22"/>
        </w:rPr>
      </w:pPr>
      <w:r w:rsidRPr="00A238E7">
        <w:rPr>
          <w:rFonts w:ascii="Franklin Gothic Book" w:hAnsi="Franklin Gothic Book" w:cs="Arial"/>
          <w:bCs/>
          <w:sz w:val="22"/>
          <w:szCs w:val="22"/>
        </w:rPr>
        <w:t>Former tenant arrears reduced</w:t>
      </w:r>
    </w:p>
    <w:p w14:paraId="34A3142F" w14:textId="77777777" w:rsidR="006B6CCB" w:rsidRPr="00A238E7" w:rsidRDefault="006B6CCB" w:rsidP="006B6CCB">
      <w:pPr>
        <w:pStyle w:val="BodyText3"/>
        <w:spacing w:after="0"/>
        <w:rPr>
          <w:rFonts w:ascii="Franklin Gothic Book" w:hAnsi="Franklin Gothic Book" w:cs="Arial"/>
          <w:bCs/>
          <w:sz w:val="22"/>
          <w:szCs w:val="22"/>
        </w:rPr>
      </w:pPr>
    </w:p>
    <w:p w14:paraId="229B88BF" w14:textId="77777777" w:rsidR="00C621F3" w:rsidRPr="00A238E7" w:rsidRDefault="00C621F3" w:rsidP="00C621F3">
      <w:pPr>
        <w:rPr>
          <w:rFonts w:ascii="Franklin Gothic Book" w:hAnsi="Franklin Gothic Book" w:cs="Arial"/>
          <w:bCs/>
          <w:lang w:eastAsia="en-US"/>
        </w:rPr>
      </w:pPr>
    </w:p>
    <w:p w14:paraId="1FABE0D2" w14:textId="77777777" w:rsidR="00C621F3" w:rsidRPr="00A238E7" w:rsidRDefault="00C621F3" w:rsidP="00C621F3">
      <w:pPr>
        <w:rPr>
          <w:rFonts w:ascii="Franklin Gothic Book" w:hAnsi="Franklin Gothic Book" w:cs="Arial"/>
          <w:bCs/>
          <w:lang w:eastAsia="en-US"/>
        </w:rPr>
      </w:pPr>
    </w:p>
    <w:p w14:paraId="1FDC9C54" w14:textId="77777777" w:rsidR="00C621F3" w:rsidRPr="00A238E7" w:rsidRDefault="00C621F3" w:rsidP="00C621F3">
      <w:pPr>
        <w:rPr>
          <w:rFonts w:ascii="Franklin Gothic Book" w:hAnsi="Franklin Gothic Book" w:cs="Arial"/>
          <w:bCs/>
          <w:lang w:eastAsia="en-US"/>
        </w:rPr>
      </w:pPr>
      <w:r w:rsidRPr="00A238E7">
        <w:rPr>
          <w:rFonts w:ascii="Franklin Gothic Book" w:hAnsi="Franklin Gothic Book" w:cs="Arial"/>
          <w:bCs/>
          <w:lang w:eastAsia="en-US"/>
        </w:rPr>
        <w:t>This job description is a representative document. All duties outlined in this document apply to the Group. Other reasonably similar duties may be allocated from time to time commensurate with the general character of the post and it’s grading.</w:t>
      </w:r>
    </w:p>
    <w:p w14:paraId="4136D55F" w14:textId="109BEA7D" w:rsidR="008725A3" w:rsidRPr="00A238E7" w:rsidRDefault="008725A3" w:rsidP="00C621F3">
      <w:pPr>
        <w:rPr>
          <w:rFonts w:ascii="Franklin Gothic Book" w:hAnsi="Franklin Gothic Book"/>
        </w:rPr>
      </w:pPr>
    </w:p>
    <w:sectPr w:rsidR="008725A3" w:rsidRPr="00A238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955C" w14:textId="77777777" w:rsidR="00A03D7C" w:rsidRDefault="00A03D7C" w:rsidP="00C621F3">
      <w:r>
        <w:separator/>
      </w:r>
    </w:p>
  </w:endnote>
  <w:endnote w:type="continuationSeparator" w:id="0">
    <w:p w14:paraId="2692B5D5" w14:textId="77777777" w:rsidR="00A03D7C" w:rsidRDefault="00A03D7C" w:rsidP="00C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ssistant SemiBold">
    <w:altName w:val="Arial"/>
    <w:panose1 w:val="000007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EE78D" w14:textId="77777777" w:rsidR="00A03D7C" w:rsidRDefault="00A03D7C" w:rsidP="00C621F3">
      <w:r>
        <w:separator/>
      </w:r>
    </w:p>
  </w:footnote>
  <w:footnote w:type="continuationSeparator" w:id="0">
    <w:p w14:paraId="1F291B6A" w14:textId="77777777" w:rsidR="00A03D7C" w:rsidRDefault="00A03D7C" w:rsidP="00C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0B9A" w14:textId="7D9EA50A" w:rsidR="00C621F3" w:rsidRPr="00C621F3" w:rsidRDefault="00C621F3" w:rsidP="00C621F3">
    <w:pPr>
      <w:pStyle w:val="Header"/>
      <w:jc w:val="center"/>
      <w:rPr>
        <w:rFonts w:ascii="Assistant SemiBold" w:hAnsi="Assistant SemiBold" w:cs="Assistant SemiBold"/>
        <w:sz w:val="28"/>
        <w:szCs w:val="28"/>
        <w:u w:val="single"/>
      </w:rPr>
    </w:pPr>
    <w:r w:rsidRPr="00C621F3">
      <w:rPr>
        <w:rFonts w:ascii="Assistant SemiBold" w:hAnsi="Assistant SemiBold" w:cs="Assistant SemiBold"/>
        <w:noProof/>
        <w:sz w:val="28"/>
        <w:szCs w:val="28"/>
      </w:rPr>
      <w:drawing>
        <wp:anchor distT="0" distB="0" distL="114300" distR="114300" simplePos="0" relativeHeight="251658240" behindDoc="1" locked="0" layoutInCell="1" allowOverlap="1" wp14:anchorId="111D1D03" wp14:editId="0B16B35B">
          <wp:simplePos x="0" y="0"/>
          <wp:positionH relativeFrom="column">
            <wp:posOffset>4930445</wp:posOffset>
          </wp:positionH>
          <wp:positionV relativeFrom="paragraph">
            <wp:posOffset>-54559</wp:posOffset>
          </wp:positionV>
          <wp:extent cx="1074140" cy="64212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5" t="14800" r="11212" b="16573"/>
                  <a:stretch/>
                </pic:blipFill>
                <pic:spPr bwMode="auto">
                  <a:xfrm>
                    <a:off x="0" y="0"/>
                    <a:ext cx="1112100" cy="664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6CCB">
      <w:rPr>
        <w:rFonts w:ascii="Assistant SemiBold" w:hAnsi="Assistant SemiBold" w:cs="Assistant SemiBold"/>
        <w:sz w:val="28"/>
        <w:szCs w:val="28"/>
        <w:u w:val="single"/>
      </w:rPr>
      <w:t>Advisor - Income</w:t>
    </w:r>
    <w:r w:rsidRPr="00C621F3">
      <w:rPr>
        <w:rFonts w:ascii="Assistant SemiBold" w:hAnsi="Assistant SemiBold" w:cs="Assistant SemiBold"/>
        <w:sz w:val="28"/>
        <w:szCs w:val="28"/>
        <w:u w:val="single"/>
      </w:rPr>
      <w:t xml:space="preserve"> </w:t>
    </w:r>
    <w:proofErr w:type="gramStart"/>
    <w:r w:rsidRPr="00C621F3">
      <w:rPr>
        <w:rFonts w:ascii="Assistant SemiBold" w:hAnsi="Assistant SemiBold" w:cs="Assistant SemiBold"/>
        <w:sz w:val="28"/>
        <w:szCs w:val="28"/>
        <w:u w:val="single"/>
      </w:rPr>
      <w:t xml:space="preserve">–  </w:t>
    </w:r>
    <w:r w:rsidR="000D41ED">
      <w:rPr>
        <w:rFonts w:ascii="Assistant SemiBold" w:hAnsi="Assistant SemiBold" w:cs="Assistant SemiBold"/>
        <w:sz w:val="28"/>
        <w:szCs w:val="28"/>
        <w:u w:val="single"/>
      </w:rPr>
      <w:t>Job</w:t>
    </w:r>
    <w:proofErr w:type="gramEnd"/>
    <w:r w:rsidR="000D41ED">
      <w:rPr>
        <w:rFonts w:ascii="Assistant SemiBold" w:hAnsi="Assistant SemiBold" w:cs="Assistant SemiBold"/>
        <w:sz w:val="28"/>
        <w:szCs w:val="28"/>
        <w:u w:val="single"/>
      </w:rPr>
      <w:t xml:space="preserve"> Number </w:t>
    </w:r>
    <w:r w:rsidRPr="00C621F3">
      <w:rPr>
        <w:rFonts w:ascii="Assistant SemiBold" w:hAnsi="Assistant SemiBold" w:cs="Assistant SemiBold"/>
        <w:sz w:val="28"/>
        <w:szCs w:val="28"/>
        <w:u w:val="single"/>
      </w:rPr>
      <w:t xml:space="preserve">– </w:t>
    </w:r>
    <w:r w:rsidR="006B6CCB">
      <w:rPr>
        <w:rFonts w:ascii="Assistant SemiBold" w:hAnsi="Assistant SemiBold" w:cs="Assistant SemiBold"/>
        <w:sz w:val="28"/>
        <w:szCs w:val="28"/>
        <w:u w:val="single"/>
      </w:rPr>
      <w:t>1659</w:t>
    </w:r>
  </w:p>
  <w:p w14:paraId="4D246628" w14:textId="5B0BF8E7" w:rsidR="00C621F3" w:rsidRPr="00C621F3" w:rsidRDefault="00C621F3" w:rsidP="00C621F3">
    <w:pPr>
      <w:pStyle w:val="Header"/>
      <w:jc w:val="center"/>
      <w:rPr>
        <w:rFonts w:ascii="Assistant SemiBold" w:hAnsi="Assistant SemiBold" w:cs="Assistant SemiBold"/>
        <w:sz w:val="28"/>
        <w:szCs w:val="28"/>
        <w:u w:val="single"/>
      </w:rPr>
    </w:pPr>
    <w:r w:rsidRPr="00C621F3">
      <w:rPr>
        <w:rFonts w:ascii="Assistant SemiBold" w:hAnsi="Assistant SemiBold" w:cs="Assistant SemiBold"/>
        <w:sz w:val="28"/>
        <w:szCs w:val="28"/>
        <w:u w:val="single"/>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D47"/>
    <w:multiLevelType w:val="hybridMultilevel"/>
    <w:tmpl w:val="071AD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BE568A"/>
    <w:multiLevelType w:val="hybridMultilevel"/>
    <w:tmpl w:val="666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04CC6"/>
    <w:multiLevelType w:val="hybridMultilevel"/>
    <w:tmpl w:val="11DE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2E8C"/>
    <w:multiLevelType w:val="hybridMultilevel"/>
    <w:tmpl w:val="BB58B818"/>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7306"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4" w15:restartNumberingAfterBreak="0">
    <w:nsid w:val="6EE75DC7"/>
    <w:multiLevelType w:val="hybridMultilevel"/>
    <w:tmpl w:val="1B029CD4"/>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7F43033D"/>
    <w:multiLevelType w:val="hybridMultilevel"/>
    <w:tmpl w:val="EF74E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F3"/>
    <w:rsid w:val="000D41ED"/>
    <w:rsid w:val="00481C31"/>
    <w:rsid w:val="006B6CCB"/>
    <w:rsid w:val="00751E0A"/>
    <w:rsid w:val="008725A3"/>
    <w:rsid w:val="00A03D7C"/>
    <w:rsid w:val="00A238E7"/>
    <w:rsid w:val="00C6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3DD2"/>
  <w15:chartTrackingRefBased/>
  <w15:docId w15:val="{66B2C869-23A8-4DDA-8EBB-B15DD9CF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F3"/>
    <w:pPr>
      <w:tabs>
        <w:tab w:val="center" w:pos="4513"/>
        <w:tab w:val="right" w:pos="9026"/>
      </w:tabs>
    </w:pPr>
  </w:style>
  <w:style w:type="character" w:customStyle="1" w:styleId="HeaderChar">
    <w:name w:val="Header Char"/>
    <w:basedOn w:val="DefaultParagraphFont"/>
    <w:link w:val="Header"/>
    <w:uiPriority w:val="99"/>
    <w:rsid w:val="00C621F3"/>
  </w:style>
  <w:style w:type="paragraph" w:styleId="Footer">
    <w:name w:val="footer"/>
    <w:basedOn w:val="Normal"/>
    <w:link w:val="FooterChar"/>
    <w:uiPriority w:val="99"/>
    <w:unhideWhenUsed/>
    <w:rsid w:val="00C621F3"/>
    <w:pPr>
      <w:tabs>
        <w:tab w:val="center" w:pos="4513"/>
        <w:tab w:val="right" w:pos="9026"/>
      </w:tabs>
    </w:pPr>
  </w:style>
  <w:style w:type="character" w:customStyle="1" w:styleId="FooterChar">
    <w:name w:val="Footer Char"/>
    <w:basedOn w:val="DefaultParagraphFont"/>
    <w:link w:val="Footer"/>
    <w:uiPriority w:val="99"/>
    <w:rsid w:val="00C621F3"/>
  </w:style>
  <w:style w:type="paragraph" w:styleId="BodyText3">
    <w:name w:val="Body Text 3"/>
    <w:basedOn w:val="Normal"/>
    <w:link w:val="BodyText3Char"/>
    <w:rsid w:val="00C621F3"/>
    <w:pPr>
      <w:spacing w:after="120"/>
    </w:pPr>
    <w:rPr>
      <w:rFonts w:ascii="Arial" w:hAnsi="Arial"/>
      <w:sz w:val="16"/>
      <w:szCs w:val="16"/>
      <w:lang w:eastAsia="en-US"/>
    </w:rPr>
  </w:style>
  <w:style w:type="character" w:customStyle="1" w:styleId="BodyText3Char">
    <w:name w:val="Body Text 3 Char"/>
    <w:basedOn w:val="DefaultParagraphFont"/>
    <w:link w:val="BodyText3"/>
    <w:rsid w:val="00C621F3"/>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2470</Characters>
  <Application>Microsoft Office Word</Application>
  <DocSecurity>0</DocSecurity>
  <Lines>20</Lines>
  <Paragraphs>5</Paragraphs>
  <ScaleCrop>false</ScaleCrop>
  <Company>FirstArk</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Janine</dc:creator>
  <cp:keywords/>
  <dc:description/>
  <cp:lastModifiedBy>Edwards. Janine</cp:lastModifiedBy>
  <cp:revision>5</cp:revision>
  <dcterms:created xsi:type="dcterms:W3CDTF">2020-07-03T11:08:00Z</dcterms:created>
  <dcterms:modified xsi:type="dcterms:W3CDTF">2020-09-08T15:11:00Z</dcterms:modified>
</cp:coreProperties>
</file>