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9B8F" w14:textId="77777777" w:rsidR="00C621F3" w:rsidRPr="00C621F3" w:rsidRDefault="00C621F3" w:rsidP="00C621F3">
      <w:pPr>
        <w:rPr>
          <w:rFonts w:ascii="Nunito" w:hAnsi="Nunito" w:cs="Arial"/>
          <w:u w:val="single"/>
        </w:rPr>
      </w:pPr>
    </w:p>
    <w:p w14:paraId="08CCDD4C" w14:textId="2A109962" w:rsidR="00C621F3" w:rsidRDefault="00C621F3" w:rsidP="00C621F3">
      <w:pPr>
        <w:rPr>
          <w:rFonts w:ascii="Nunito" w:hAnsi="Nunito" w:cs="Arial"/>
          <w:sz w:val="28"/>
          <w:szCs w:val="28"/>
          <w:u w:val="single"/>
        </w:rPr>
      </w:pPr>
      <w:r w:rsidRPr="00C621F3">
        <w:rPr>
          <w:rFonts w:ascii="Nunito" w:hAnsi="Nunito" w:cs="Arial"/>
          <w:sz w:val="28"/>
          <w:szCs w:val="28"/>
          <w:u w:val="single"/>
        </w:rPr>
        <w:t>Overview</w:t>
      </w:r>
    </w:p>
    <w:p w14:paraId="59D92123" w14:textId="77777777" w:rsidR="00C07A53" w:rsidRPr="00C621F3" w:rsidRDefault="00C07A53" w:rsidP="00C621F3">
      <w:pPr>
        <w:rPr>
          <w:rFonts w:ascii="Nunito" w:hAnsi="Nunito" w:cs="Arial"/>
          <w:sz w:val="28"/>
          <w:szCs w:val="28"/>
          <w:u w:val="single"/>
        </w:rPr>
      </w:pPr>
    </w:p>
    <w:p w14:paraId="0A820B3D" w14:textId="77777777" w:rsidR="00C07A53" w:rsidRDefault="00C07A53" w:rsidP="00C07A53">
      <w:pPr>
        <w:rPr>
          <w:rFonts w:ascii="Franklin Gothic Book" w:hAnsi="Franklin Gothic Book" w:cs="Arial"/>
          <w:sz w:val="22"/>
          <w:szCs w:val="22"/>
        </w:rPr>
      </w:pPr>
      <w:r>
        <w:rPr>
          <w:rFonts w:ascii="Franklin Gothic Book" w:hAnsi="Franklin Gothic Book" w:cs="Arial"/>
          <w:sz w:val="22"/>
          <w:szCs w:val="22"/>
        </w:rPr>
        <w:t>To provide support and guidance to Livv Housing customers in order to create and maintain sustainable tenancies, in line with Company objectives.</w:t>
      </w:r>
    </w:p>
    <w:p w14:paraId="39F5D2E4" w14:textId="77777777" w:rsidR="00C07A53" w:rsidRDefault="00C07A53" w:rsidP="00C07A53">
      <w:pPr>
        <w:rPr>
          <w:rFonts w:ascii="Franklin Gothic Book" w:hAnsi="Franklin Gothic Book" w:cs="Arial"/>
          <w:sz w:val="22"/>
          <w:szCs w:val="22"/>
        </w:rPr>
      </w:pPr>
    </w:p>
    <w:p w14:paraId="26A8435B" w14:textId="77777777" w:rsidR="00C07A53" w:rsidRDefault="00C07A53" w:rsidP="00C07A53">
      <w:pPr>
        <w:rPr>
          <w:rFonts w:ascii="Franklin Gothic Book" w:hAnsi="Franklin Gothic Book" w:cs="Arial"/>
          <w:sz w:val="22"/>
          <w:szCs w:val="22"/>
        </w:rPr>
      </w:pPr>
      <w:r>
        <w:rPr>
          <w:rFonts w:ascii="Franklin Gothic Book" w:hAnsi="Franklin Gothic Book" w:cs="Arial"/>
          <w:sz w:val="22"/>
          <w:szCs w:val="22"/>
        </w:rPr>
        <w:t>Provide a complete lettings service to our customer base, in both a traditional (social Housing) and commercial (demand led private sector orientated) capacity.</w:t>
      </w:r>
    </w:p>
    <w:p w14:paraId="202CBB53" w14:textId="77777777" w:rsidR="00C07A53" w:rsidRDefault="00C07A53" w:rsidP="00C07A53">
      <w:pPr>
        <w:rPr>
          <w:rFonts w:ascii="Franklin Gothic Book" w:hAnsi="Franklin Gothic Book" w:cs="Arial"/>
          <w:sz w:val="22"/>
          <w:szCs w:val="22"/>
        </w:rPr>
      </w:pPr>
    </w:p>
    <w:p w14:paraId="6F1B1AA5" w14:textId="77777777" w:rsidR="00C07A53" w:rsidRPr="00BD4F87" w:rsidRDefault="00C07A53" w:rsidP="00C07A53">
      <w:pPr>
        <w:rPr>
          <w:rFonts w:ascii="Franklin Gothic Demi" w:hAnsi="Franklin Gothic Demi" w:cs="Arial"/>
          <w:sz w:val="28"/>
          <w:szCs w:val="28"/>
        </w:rPr>
      </w:pPr>
      <w:r>
        <w:rPr>
          <w:rFonts w:ascii="Franklin Gothic Book" w:hAnsi="Franklin Gothic Book" w:cs="Arial"/>
          <w:sz w:val="22"/>
          <w:szCs w:val="22"/>
        </w:rPr>
        <w:t>To work with multiple partners (internally and externally) to support Livv Housing’s customers and to maintain agreed service standards throughout Knowsley’s neighbourhoods.</w:t>
      </w:r>
    </w:p>
    <w:p w14:paraId="7DDA0E52" w14:textId="77777777" w:rsidR="00C07A53" w:rsidRPr="00793634" w:rsidRDefault="00C07A53" w:rsidP="00C07A53">
      <w:pPr>
        <w:rPr>
          <w:rFonts w:ascii="Franklin Gothic Book" w:hAnsi="Franklin Gothic Book" w:cs="Arial"/>
          <w:b/>
        </w:rPr>
      </w:pPr>
    </w:p>
    <w:p w14:paraId="5D22FA3D" w14:textId="77777777" w:rsidR="00C621F3" w:rsidRPr="00C621F3" w:rsidRDefault="00C621F3" w:rsidP="00C621F3">
      <w:pPr>
        <w:rPr>
          <w:rFonts w:ascii="Nunito" w:hAnsi="Nunito" w:cs="Arial"/>
          <w:u w:val="single"/>
        </w:rPr>
      </w:pPr>
    </w:p>
    <w:p w14:paraId="76985DB5" w14:textId="77777777" w:rsidR="00C621F3" w:rsidRPr="00C621F3" w:rsidRDefault="00C621F3" w:rsidP="00C621F3">
      <w:pPr>
        <w:rPr>
          <w:rFonts w:ascii="Nunito" w:hAnsi="Nunito" w:cs="Arial"/>
        </w:rPr>
      </w:pPr>
    </w:p>
    <w:p w14:paraId="4E4FDDB7" w14:textId="3B3F0BF6" w:rsidR="00C621F3" w:rsidRPr="00C621F3" w:rsidRDefault="00C621F3" w:rsidP="00C621F3">
      <w:pPr>
        <w:rPr>
          <w:rFonts w:ascii="Nunito" w:hAnsi="Nunito" w:cs="Arial"/>
          <w:sz w:val="28"/>
          <w:szCs w:val="28"/>
          <w:u w:val="single"/>
        </w:rPr>
      </w:pPr>
      <w:r w:rsidRPr="00C621F3">
        <w:rPr>
          <w:rFonts w:ascii="Nunito" w:hAnsi="Nunito" w:cs="Arial"/>
          <w:sz w:val="28"/>
          <w:szCs w:val="28"/>
          <w:u w:val="single"/>
        </w:rPr>
        <w:t>Job Description</w:t>
      </w:r>
    </w:p>
    <w:p w14:paraId="7CBAB035" w14:textId="79D92210" w:rsidR="00C621F3" w:rsidRDefault="00C621F3" w:rsidP="00C621F3">
      <w:pPr>
        <w:rPr>
          <w:rFonts w:ascii="Nunito" w:hAnsi="Nunito" w:cs="Arial"/>
          <w:u w:val="single"/>
        </w:rPr>
      </w:pPr>
    </w:p>
    <w:p w14:paraId="0B42BA37" w14:textId="77777777" w:rsidR="00C07A53" w:rsidRDefault="00C07A53" w:rsidP="00C07A53">
      <w:pPr>
        <w:numPr>
          <w:ilvl w:val="0"/>
          <w:numId w:val="6"/>
        </w:numPr>
        <w:tabs>
          <w:tab w:val="left" w:pos="-1440"/>
          <w:tab w:val="left" w:pos="426"/>
        </w:tabs>
        <w:ind w:left="426" w:hanging="426"/>
        <w:rPr>
          <w:rFonts w:ascii="Franklin Gothic Book" w:hAnsi="Franklin Gothic Book" w:cs="Arial"/>
          <w:sz w:val="22"/>
          <w:szCs w:val="22"/>
        </w:rPr>
      </w:pPr>
      <w:r>
        <w:rPr>
          <w:rFonts w:ascii="Franklin Gothic Book" w:hAnsi="Franklin Gothic Book" w:cs="Arial"/>
          <w:sz w:val="22"/>
          <w:szCs w:val="22"/>
        </w:rPr>
        <w:t xml:space="preserve">Be a visible point of contact for Livv Housing’s customers and to </w:t>
      </w:r>
      <w:proofErr w:type="gramStart"/>
      <w:r>
        <w:rPr>
          <w:rFonts w:ascii="Franklin Gothic Book" w:hAnsi="Franklin Gothic Book" w:cs="Arial"/>
          <w:sz w:val="22"/>
          <w:szCs w:val="22"/>
        </w:rPr>
        <w:t>provide assistance</w:t>
      </w:r>
      <w:proofErr w:type="gramEnd"/>
      <w:r>
        <w:rPr>
          <w:rFonts w:ascii="Franklin Gothic Book" w:hAnsi="Franklin Gothic Book" w:cs="Arial"/>
          <w:sz w:val="22"/>
          <w:szCs w:val="22"/>
        </w:rPr>
        <w:t xml:space="preserve"> and advice on all lettings related issues.</w:t>
      </w:r>
    </w:p>
    <w:p w14:paraId="19EE7A05" w14:textId="77777777" w:rsidR="00C07A53" w:rsidRDefault="00C07A53" w:rsidP="00C07A53">
      <w:pPr>
        <w:tabs>
          <w:tab w:val="left" w:pos="-1440"/>
          <w:tab w:val="left" w:pos="360"/>
        </w:tabs>
        <w:ind w:left="426" w:hanging="426"/>
        <w:rPr>
          <w:rFonts w:ascii="Franklin Gothic Book" w:hAnsi="Franklin Gothic Book" w:cs="Arial"/>
          <w:sz w:val="22"/>
          <w:szCs w:val="22"/>
        </w:rPr>
      </w:pPr>
    </w:p>
    <w:p w14:paraId="6CCBC178" w14:textId="77777777" w:rsidR="00C07A53" w:rsidRDefault="00C07A53" w:rsidP="00C07A53">
      <w:pPr>
        <w:numPr>
          <w:ilvl w:val="0"/>
          <w:numId w:val="6"/>
        </w:numPr>
        <w:tabs>
          <w:tab w:val="left" w:pos="-1440"/>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Liaise with all relevant internal and external stakeholders in order to promote a quality lettings service.</w:t>
      </w:r>
    </w:p>
    <w:p w14:paraId="5FCA0683" w14:textId="77777777" w:rsidR="00C07A53" w:rsidRDefault="00C07A53" w:rsidP="00C07A53">
      <w:pPr>
        <w:tabs>
          <w:tab w:val="left" w:pos="-1440"/>
          <w:tab w:val="left" w:pos="360"/>
        </w:tabs>
        <w:ind w:left="426" w:hanging="426"/>
        <w:rPr>
          <w:rFonts w:ascii="Franklin Gothic Book" w:hAnsi="Franklin Gothic Book" w:cs="Arial"/>
          <w:sz w:val="22"/>
          <w:szCs w:val="22"/>
        </w:rPr>
      </w:pPr>
    </w:p>
    <w:p w14:paraId="6468BB69" w14:textId="77777777" w:rsidR="00C07A53" w:rsidRDefault="00C07A53" w:rsidP="00C07A53">
      <w:pPr>
        <w:numPr>
          <w:ilvl w:val="0"/>
          <w:numId w:val="6"/>
        </w:numPr>
        <w:tabs>
          <w:tab w:val="left" w:pos="-1440"/>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Work closely with all colleagues to ensure that all customer issues are managed in a timely manner and to deliver a world class customer experience wherever the customer interacts with Livv Housing.</w:t>
      </w:r>
    </w:p>
    <w:p w14:paraId="20EA9399" w14:textId="77777777" w:rsidR="00C07A53" w:rsidRDefault="00C07A53" w:rsidP="00C07A53">
      <w:pPr>
        <w:tabs>
          <w:tab w:val="left" w:pos="-1440"/>
          <w:tab w:val="left" w:pos="360"/>
        </w:tabs>
        <w:ind w:left="426" w:hanging="426"/>
        <w:rPr>
          <w:rFonts w:ascii="Franklin Gothic Book" w:hAnsi="Franklin Gothic Book" w:cs="Arial"/>
          <w:sz w:val="22"/>
          <w:szCs w:val="22"/>
        </w:rPr>
      </w:pPr>
    </w:p>
    <w:p w14:paraId="622D1000" w14:textId="77777777" w:rsidR="00C07A53" w:rsidRDefault="00C07A53" w:rsidP="00C07A53">
      <w:pPr>
        <w:numPr>
          <w:ilvl w:val="0"/>
          <w:numId w:val="6"/>
        </w:numPr>
        <w:tabs>
          <w:tab w:val="left" w:pos="-1440"/>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Provide support and guidance to all Livv Housing customers to help and support them in their new homes.</w:t>
      </w:r>
    </w:p>
    <w:p w14:paraId="75CBAB69" w14:textId="77777777" w:rsidR="00C07A53" w:rsidRPr="00476F2B" w:rsidRDefault="00C07A53" w:rsidP="00C07A53">
      <w:pPr>
        <w:tabs>
          <w:tab w:val="left" w:pos="-1440"/>
          <w:tab w:val="left" w:pos="360"/>
        </w:tabs>
        <w:ind w:left="426" w:hanging="426"/>
        <w:rPr>
          <w:rFonts w:ascii="Franklin Gothic Book" w:hAnsi="Franklin Gothic Book" w:cs="Arial"/>
          <w:sz w:val="22"/>
          <w:szCs w:val="22"/>
        </w:rPr>
      </w:pPr>
    </w:p>
    <w:p w14:paraId="217BCC10" w14:textId="77777777" w:rsidR="00C07A53" w:rsidRDefault="00C07A53" w:rsidP="00C07A53">
      <w:pPr>
        <w:numPr>
          <w:ilvl w:val="0"/>
          <w:numId w:val="6"/>
        </w:numPr>
        <w:tabs>
          <w:tab w:val="left" w:pos="-1440"/>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Take ownership and responsibility of own performance. - </w:t>
      </w:r>
      <w:r w:rsidRPr="00D80758">
        <w:rPr>
          <w:rFonts w:ascii="Franklin Gothic Book" w:hAnsi="Franklin Gothic Book" w:cs="Arial"/>
          <w:sz w:val="22"/>
          <w:szCs w:val="22"/>
        </w:rPr>
        <w:t>project</w:t>
      </w:r>
      <w:r>
        <w:rPr>
          <w:rFonts w:ascii="Franklin Gothic Book" w:hAnsi="Franklin Gothic Book" w:cs="Arial"/>
          <w:sz w:val="22"/>
          <w:szCs w:val="22"/>
        </w:rPr>
        <w:t>ing</w:t>
      </w:r>
      <w:r w:rsidRPr="00D80758">
        <w:rPr>
          <w:rFonts w:ascii="Franklin Gothic Book" w:hAnsi="Franklin Gothic Book" w:cs="Arial"/>
          <w:sz w:val="22"/>
          <w:szCs w:val="22"/>
        </w:rPr>
        <w:t xml:space="preserve"> a positive image with </w:t>
      </w:r>
      <w:proofErr w:type="gramStart"/>
      <w:r w:rsidRPr="00D80758">
        <w:rPr>
          <w:rFonts w:ascii="Franklin Gothic Book" w:hAnsi="Franklin Gothic Book" w:cs="Arial"/>
          <w:sz w:val="22"/>
          <w:szCs w:val="22"/>
        </w:rPr>
        <w:t>all of</w:t>
      </w:r>
      <w:proofErr w:type="gramEnd"/>
      <w:r w:rsidRPr="00D80758">
        <w:rPr>
          <w:rFonts w:ascii="Franklin Gothic Book" w:hAnsi="Franklin Gothic Book" w:cs="Arial"/>
          <w:sz w:val="22"/>
          <w:szCs w:val="22"/>
        </w:rPr>
        <w:t xml:space="preserve"> our customers and with our partner agencies</w:t>
      </w:r>
    </w:p>
    <w:p w14:paraId="25505177" w14:textId="77777777" w:rsidR="00C07A53" w:rsidRPr="006B0F37" w:rsidRDefault="00C07A53" w:rsidP="00C07A53">
      <w:pPr>
        <w:tabs>
          <w:tab w:val="left" w:pos="-1440"/>
          <w:tab w:val="left" w:pos="360"/>
        </w:tabs>
        <w:ind w:left="426" w:hanging="426"/>
        <w:rPr>
          <w:rFonts w:ascii="Franklin Gothic Book" w:hAnsi="Franklin Gothic Book" w:cs="Arial"/>
          <w:sz w:val="22"/>
          <w:szCs w:val="22"/>
        </w:rPr>
      </w:pPr>
    </w:p>
    <w:p w14:paraId="1551F8EE"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rPr>
        <w:t xml:space="preserve"> </w:t>
      </w:r>
      <w:r w:rsidRPr="00C2580A">
        <w:rPr>
          <w:rFonts w:ascii="Franklin Gothic Book" w:hAnsi="Franklin Gothic Book" w:cs="Arial"/>
        </w:rPr>
        <w:t>Assist the Lettings Manager</w:t>
      </w:r>
      <w:r w:rsidRPr="00C2580A">
        <w:rPr>
          <w:rFonts w:ascii="Franklin Gothic Book" w:hAnsi="Franklin Gothic Book" w:cs="Arial"/>
          <w:sz w:val="22"/>
          <w:szCs w:val="22"/>
        </w:rPr>
        <w:t xml:space="preserve"> with the monitoring of activities, collation of statistics and completion of performance reports within the lettings </w:t>
      </w:r>
      <w:r>
        <w:rPr>
          <w:rFonts w:ascii="Franklin Gothic Book" w:hAnsi="Franklin Gothic Book" w:cs="Arial"/>
          <w:sz w:val="22"/>
          <w:szCs w:val="22"/>
        </w:rPr>
        <w:t>service</w:t>
      </w:r>
    </w:p>
    <w:p w14:paraId="04C78CDE" w14:textId="77777777" w:rsidR="00C07A53" w:rsidRDefault="00C07A53" w:rsidP="00C07A53">
      <w:pPr>
        <w:tabs>
          <w:tab w:val="left" w:pos="360"/>
        </w:tabs>
        <w:ind w:left="426" w:hanging="426"/>
        <w:rPr>
          <w:rFonts w:ascii="Franklin Gothic Book" w:hAnsi="Franklin Gothic Book" w:cs="Arial"/>
          <w:sz w:val="22"/>
          <w:szCs w:val="22"/>
        </w:rPr>
      </w:pPr>
    </w:p>
    <w:p w14:paraId="7673E248"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w:t>
      </w:r>
      <w:r w:rsidRPr="00C2580A">
        <w:rPr>
          <w:rFonts w:ascii="Franklin Gothic Book" w:hAnsi="Franklin Gothic Book" w:cs="Arial"/>
          <w:sz w:val="22"/>
          <w:szCs w:val="22"/>
        </w:rPr>
        <w:t>Ensure compliance with all legal obligations concerning the protection of data concerning employees, customers and 3</w:t>
      </w:r>
      <w:r w:rsidRPr="00C2580A">
        <w:rPr>
          <w:rFonts w:ascii="Franklin Gothic Book" w:hAnsi="Franklin Gothic Book" w:cs="Arial"/>
          <w:sz w:val="22"/>
          <w:szCs w:val="22"/>
          <w:vertAlign w:val="superscript"/>
        </w:rPr>
        <w:t>rd</w:t>
      </w:r>
      <w:r w:rsidRPr="00C2580A">
        <w:rPr>
          <w:rFonts w:ascii="Franklin Gothic Book" w:hAnsi="Franklin Gothic Book" w:cs="Arial"/>
          <w:sz w:val="22"/>
          <w:szCs w:val="22"/>
        </w:rPr>
        <w:t xml:space="preserve"> parties.</w:t>
      </w:r>
    </w:p>
    <w:p w14:paraId="56BCE8DA" w14:textId="77777777" w:rsidR="00C07A53" w:rsidRPr="00C2580A" w:rsidRDefault="00C07A53" w:rsidP="00C07A53">
      <w:pPr>
        <w:tabs>
          <w:tab w:val="left" w:pos="360"/>
        </w:tabs>
        <w:ind w:left="426" w:hanging="426"/>
        <w:rPr>
          <w:rFonts w:ascii="Franklin Gothic Book" w:hAnsi="Franklin Gothic Book" w:cs="Arial"/>
          <w:sz w:val="22"/>
          <w:szCs w:val="22"/>
        </w:rPr>
      </w:pPr>
    </w:p>
    <w:p w14:paraId="283DE769" w14:textId="77777777" w:rsidR="00C07A53" w:rsidRPr="00A96D1B" w:rsidRDefault="00C07A53" w:rsidP="00C07A53">
      <w:pPr>
        <w:numPr>
          <w:ilvl w:val="0"/>
          <w:numId w:val="5"/>
        </w:numPr>
        <w:tabs>
          <w:tab w:val="left" w:pos="360"/>
        </w:tabs>
        <w:ind w:left="426" w:hanging="426"/>
        <w:rPr>
          <w:rFonts w:ascii="Franklin Gothic Book" w:hAnsi="Franklin Gothic Book" w:cs="Arial"/>
          <w:b/>
          <w:i/>
          <w:sz w:val="22"/>
          <w:szCs w:val="22"/>
        </w:rPr>
      </w:pPr>
      <w:r>
        <w:rPr>
          <w:rFonts w:ascii="Franklin Gothic Book" w:hAnsi="Franklin Gothic Book" w:cs="Arial"/>
          <w:sz w:val="22"/>
          <w:szCs w:val="22"/>
        </w:rPr>
        <w:t xml:space="preserve">  </w:t>
      </w:r>
      <w:r w:rsidRPr="00C2580A">
        <w:rPr>
          <w:rFonts w:ascii="Franklin Gothic Book" w:hAnsi="Franklin Gothic Book" w:cs="Arial"/>
          <w:sz w:val="22"/>
          <w:szCs w:val="22"/>
        </w:rPr>
        <w:t>Promote the Group and partners properties on the Merseyside Choice based lettings system.</w:t>
      </w:r>
    </w:p>
    <w:p w14:paraId="69E3766B" w14:textId="77777777" w:rsidR="00C07A53" w:rsidRDefault="00C07A53" w:rsidP="00C07A53">
      <w:pPr>
        <w:pStyle w:val="ListParagraph"/>
        <w:tabs>
          <w:tab w:val="left" w:pos="360"/>
        </w:tabs>
        <w:ind w:left="426" w:hanging="426"/>
        <w:rPr>
          <w:rFonts w:ascii="Franklin Gothic Book" w:hAnsi="Franklin Gothic Book" w:cs="Arial"/>
          <w:b/>
          <w:i/>
          <w:sz w:val="22"/>
          <w:szCs w:val="22"/>
        </w:rPr>
      </w:pPr>
    </w:p>
    <w:p w14:paraId="5642C774" w14:textId="77777777" w:rsidR="00C07A53" w:rsidRPr="00A96D1B" w:rsidRDefault="00C07A53" w:rsidP="00C07A53">
      <w:pPr>
        <w:numPr>
          <w:ilvl w:val="0"/>
          <w:numId w:val="5"/>
        </w:numPr>
        <w:tabs>
          <w:tab w:val="left" w:pos="360"/>
        </w:tabs>
        <w:ind w:left="426" w:hanging="426"/>
        <w:rPr>
          <w:rFonts w:ascii="Franklin Gothic Book" w:hAnsi="Franklin Gothic Book" w:cs="Arial"/>
          <w:b/>
          <w:i/>
          <w:sz w:val="22"/>
          <w:szCs w:val="22"/>
        </w:rPr>
      </w:pPr>
      <w:r>
        <w:rPr>
          <w:rFonts w:ascii="Franklin Gothic Book" w:hAnsi="Franklin Gothic Book" w:cs="Arial"/>
          <w:sz w:val="22"/>
          <w:szCs w:val="22"/>
        </w:rPr>
        <w:t xml:space="preserve"> Manage and administer a more commercial market led approach to lettings service, </w:t>
      </w:r>
      <w:proofErr w:type="spellStart"/>
      <w:r>
        <w:rPr>
          <w:rFonts w:ascii="Franklin Gothic Book" w:hAnsi="Franklin Gothic Book" w:cs="Arial"/>
          <w:sz w:val="22"/>
          <w:szCs w:val="22"/>
        </w:rPr>
        <w:t>utllising</w:t>
      </w:r>
      <w:proofErr w:type="spellEnd"/>
      <w:r>
        <w:rPr>
          <w:rFonts w:ascii="Franklin Gothic Book" w:hAnsi="Franklin Gothic Book" w:cs="Arial"/>
          <w:sz w:val="22"/>
          <w:szCs w:val="22"/>
        </w:rPr>
        <w:t xml:space="preserve"> social media, website and other marketing tools as guided by Lettings Manager to ensure Livv Housing is widening and diversifying its customer base. </w:t>
      </w:r>
    </w:p>
    <w:p w14:paraId="5AEA8C26" w14:textId="77777777" w:rsidR="00C07A53" w:rsidRDefault="00C07A53" w:rsidP="00C07A53">
      <w:pPr>
        <w:pStyle w:val="ListParagraph"/>
        <w:tabs>
          <w:tab w:val="left" w:pos="360"/>
        </w:tabs>
        <w:ind w:left="426" w:hanging="426"/>
        <w:rPr>
          <w:rFonts w:ascii="Franklin Gothic Book" w:hAnsi="Franklin Gothic Book" w:cs="Arial"/>
          <w:b/>
          <w:i/>
          <w:sz w:val="22"/>
          <w:szCs w:val="22"/>
        </w:rPr>
      </w:pPr>
    </w:p>
    <w:p w14:paraId="730F73EE"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w:t>
      </w:r>
      <w:r w:rsidRPr="00A96D1B">
        <w:rPr>
          <w:rFonts w:ascii="Franklin Gothic Book" w:hAnsi="Franklin Gothic Book" w:cs="Arial"/>
          <w:sz w:val="22"/>
          <w:szCs w:val="22"/>
        </w:rPr>
        <w:t xml:space="preserve">Provide complete leaseholder service to existing and new tenants across our increasing range of leaseholder types (new build and existing; Older Persons living; young </w:t>
      </w:r>
      <w:proofErr w:type="spellStart"/>
      <w:r w:rsidRPr="00A96D1B">
        <w:rPr>
          <w:rFonts w:ascii="Franklin Gothic Book" w:hAnsi="Franklin Gothic Book" w:cs="Arial"/>
          <w:sz w:val="22"/>
          <w:szCs w:val="22"/>
        </w:rPr>
        <w:t>persons</w:t>
      </w:r>
      <w:proofErr w:type="spellEnd"/>
      <w:r w:rsidRPr="00A96D1B">
        <w:rPr>
          <w:rFonts w:ascii="Franklin Gothic Book" w:hAnsi="Franklin Gothic Book" w:cs="Arial"/>
          <w:sz w:val="22"/>
          <w:szCs w:val="22"/>
        </w:rPr>
        <w:t xml:space="preserve"> offer)</w:t>
      </w:r>
    </w:p>
    <w:p w14:paraId="32DF6168" w14:textId="77777777" w:rsidR="00C07A53" w:rsidRDefault="00C07A53" w:rsidP="00C07A53">
      <w:pPr>
        <w:pStyle w:val="ListParagraph"/>
        <w:tabs>
          <w:tab w:val="left" w:pos="360"/>
        </w:tabs>
        <w:ind w:left="426" w:hanging="426"/>
        <w:rPr>
          <w:rFonts w:ascii="Franklin Gothic Book" w:hAnsi="Franklin Gothic Book" w:cs="Arial"/>
          <w:sz w:val="22"/>
          <w:szCs w:val="22"/>
        </w:rPr>
      </w:pPr>
    </w:p>
    <w:p w14:paraId="3EA894A5"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Source for customers independent financial advice to assist with successful lettings of our properties</w:t>
      </w:r>
    </w:p>
    <w:p w14:paraId="645B4AD1" w14:textId="77777777" w:rsidR="00C07A53" w:rsidRDefault="00C07A53" w:rsidP="00C07A53">
      <w:pPr>
        <w:pStyle w:val="ListParagraph"/>
        <w:tabs>
          <w:tab w:val="left" w:pos="360"/>
        </w:tabs>
        <w:ind w:left="426" w:hanging="426"/>
        <w:rPr>
          <w:rFonts w:ascii="Franklin Gothic Book" w:hAnsi="Franklin Gothic Book" w:cs="Arial"/>
          <w:sz w:val="22"/>
          <w:szCs w:val="22"/>
        </w:rPr>
      </w:pPr>
    </w:p>
    <w:p w14:paraId="1D521BB4"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Liaise with the empty homes Manager to ensure properties are marketed and let at the appropriate standard to maximise success</w:t>
      </w:r>
    </w:p>
    <w:p w14:paraId="71FD91D1" w14:textId="77777777" w:rsidR="00C07A53" w:rsidRDefault="00C07A53" w:rsidP="00C07A53">
      <w:pPr>
        <w:pStyle w:val="ListParagraph"/>
        <w:tabs>
          <w:tab w:val="left" w:pos="360"/>
        </w:tabs>
        <w:ind w:left="426" w:hanging="426"/>
        <w:rPr>
          <w:rFonts w:ascii="Franklin Gothic Book" w:hAnsi="Franklin Gothic Book" w:cs="Arial"/>
          <w:sz w:val="22"/>
          <w:szCs w:val="22"/>
        </w:rPr>
      </w:pPr>
    </w:p>
    <w:p w14:paraId="27CFFF6E" w14:textId="77777777" w:rsidR="00C07A53"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Advise on all aspects of the lettings process from the Marketing of properties to the handover of keys to the customer.</w:t>
      </w:r>
    </w:p>
    <w:p w14:paraId="7186E637" w14:textId="77777777" w:rsidR="00C07A53" w:rsidRDefault="00C07A53" w:rsidP="00C07A53">
      <w:pPr>
        <w:pStyle w:val="ListParagraph"/>
        <w:tabs>
          <w:tab w:val="left" w:pos="360"/>
        </w:tabs>
        <w:ind w:left="426" w:hanging="426"/>
        <w:rPr>
          <w:rFonts w:ascii="Franklin Gothic Book" w:hAnsi="Franklin Gothic Book" w:cs="Arial"/>
          <w:sz w:val="22"/>
          <w:szCs w:val="22"/>
        </w:rPr>
      </w:pPr>
    </w:p>
    <w:p w14:paraId="5F3AC237" w14:textId="77777777" w:rsidR="00C07A53" w:rsidRPr="00A96D1B" w:rsidRDefault="00C07A53" w:rsidP="00C07A53">
      <w:pPr>
        <w:numPr>
          <w:ilvl w:val="0"/>
          <w:numId w:val="5"/>
        </w:numPr>
        <w:tabs>
          <w:tab w:val="left" w:pos="360"/>
        </w:tabs>
        <w:ind w:left="426" w:hanging="426"/>
        <w:rPr>
          <w:rFonts w:ascii="Franklin Gothic Book" w:hAnsi="Franklin Gothic Book" w:cs="Arial"/>
          <w:sz w:val="22"/>
          <w:szCs w:val="22"/>
        </w:rPr>
      </w:pPr>
      <w:r>
        <w:rPr>
          <w:rFonts w:ascii="Franklin Gothic Book" w:hAnsi="Franklin Gothic Book" w:cs="Arial"/>
          <w:sz w:val="22"/>
          <w:szCs w:val="22"/>
        </w:rPr>
        <w:t xml:space="preserve"> Liaise with </w:t>
      </w:r>
      <w:proofErr w:type="spellStart"/>
      <w:r>
        <w:rPr>
          <w:rFonts w:ascii="Franklin Gothic Book" w:hAnsi="Franklin Gothic Book" w:cs="Arial"/>
          <w:sz w:val="22"/>
          <w:szCs w:val="22"/>
        </w:rPr>
        <w:t>Vivark</w:t>
      </w:r>
      <w:proofErr w:type="spellEnd"/>
      <w:r>
        <w:rPr>
          <w:rFonts w:ascii="Franklin Gothic Book" w:hAnsi="Franklin Gothic Book" w:cs="Arial"/>
          <w:sz w:val="22"/>
          <w:szCs w:val="22"/>
        </w:rPr>
        <w:t xml:space="preserve"> to ensure works to property are completed on time and to your budget, maximising successful lettings</w:t>
      </w:r>
    </w:p>
    <w:p w14:paraId="6C39AA18" w14:textId="77777777" w:rsidR="00C07A53" w:rsidRPr="00C2580A" w:rsidRDefault="00C07A53" w:rsidP="00C07A53">
      <w:pPr>
        <w:tabs>
          <w:tab w:val="left" w:pos="360"/>
        </w:tabs>
        <w:ind w:left="426" w:hanging="426"/>
        <w:rPr>
          <w:rFonts w:ascii="Franklin Gothic Book" w:hAnsi="Franklin Gothic Book" w:cs="Arial"/>
          <w:b/>
          <w:i/>
          <w:sz w:val="22"/>
          <w:szCs w:val="22"/>
        </w:rPr>
      </w:pPr>
    </w:p>
    <w:p w14:paraId="7B3F4D0E" w14:textId="77777777" w:rsidR="00C07A53" w:rsidRDefault="00C07A53" w:rsidP="00C07A53">
      <w:pPr>
        <w:numPr>
          <w:ilvl w:val="0"/>
          <w:numId w:val="5"/>
        </w:numPr>
        <w:tabs>
          <w:tab w:val="left" w:pos="360"/>
        </w:tabs>
        <w:ind w:left="426" w:hanging="426"/>
        <w:rPr>
          <w:rFonts w:ascii="Franklin Gothic Book" w:hAnsi="Franklin Gothic Book" w:cs="Arial"/>
          <w:sz w:val="22"/>
          <w:szCs w:val="22"/>
          <w:lang w:val="en-US"/>
        </w:rPr>
      </w:pPr>
      <w:r>
        <w:rPr>
          <w:rFonts w:ascii="Franklin Gothic Book" w:hAnsi="Franklin Gothic Book" w:cs="Arial"/>
          <w:sz w:val="22"/>
          <w:szCs w:val="22"/>
          <w:lang w:val="en-US"/>
        </w:rPr>
        <w:t xml:space="preserve"> </w:t>
      </w:r>
      <w:r w:rsidRPr="00030D21">
        <w:rPr>
          <w:rFonts w:ascii="Franklin Gothic Book" w:hAnsi="Franklin Gothic Book" w:cs="Arial"/>
          <w:sz w:val="22"/>
          <w:szCs w:val="22"/>
          <w:lang w:val="en-US"/>
        </w:rPr>
        <w:t>Use the</w:t>
      </w:r>
      <w:r>
        <w:rPr>
          <w:rFonts w:ascii="Franklin Gothic Book" w:hAnsi="Franklin Gothic Book" w:cs="Arial"/>
          <w:sz w:val="22"/>
          <w:szCs w:val="22"/>
          <w:lang w:val="en-US"/>
        </w:rPr>
        <w:t xml:space="preserve"> resources available</w:t>
      </w:r>
      <w:r w:rsidRPr="00030D21">
        <w:rPr>
          <w:rFonts w:ascii="Franklin Gothic Book" w:hAnsi="Franklin Gothic Book" w:cs="Arial"/>
          <w:sz w:val="22"/>
          <w:szCs w:val="22"/>
          <w:lang w:val="en-US"/>
        </w:rPr>
        <w:t xml:space="preserve"> to prevent homelessness.</w:t>
      </w:r>
    </w:p>
    <w:p w14:paraId="467C197B" w14:textId="77777777" w:rsidR="00C07A53" w:rsidRDefault="00C07A53" w:rsidP="00C07A53">
      <w:pPr>
        <w:pStyle w:val="ListParagraph"/>
        <w:tabs>
          <w:tab w:val="left" w:pos="360"/>
        </w:tabs>
        <w:ind w:left="426" w:hanging="426"/>
        <w:rPr>
          <w:rFonts w:ascii="Franklin Gothic Book" w:hAnsi="Franklin Gothic Book" w:cs="Arial"/>
          <w:sz w:val="22"/>
          <w:szCs w:val="22"/>
          <w:lang w:val="en-US" w:eastAsia="en-GB"/>
        </w:rPr>
      </w:pPr>
    </w:p>
    <w:p w14:paraId="21EA6637" w14:textId="77777777" w:rsidR="00C07A53" w:rsidRPr="00A96D1B" w:rsidRDefault="00C07A53" w:rsidP="00C07A53">
      <w:pPr>
        <w:numPr>
          <w:ilvl w:val="0"/>
          <w:numId w:val="5"/>
        </w:numPr>
        <w:shd w:val="clear" w:color="auto" w:fill="FFFFFF"/>
        <w:tabs>
          <w:tab w:val="left" w:pos="360"/>
        </w:tabs>
        <w:spacing w:before="100" w:beforeAutospacing="1" w:after="100" w:afterAutospacing="1" w:line="336" w:lineRule="auto"/>
        <w:ind w:left="426" w:hanging="426"/>
        <w:rPr>
          <w:rFonts w:ascii="Franklin Gothic Book" w:hAnsi="Franklin Gothic Book"/>
          <w:sz w:val="22"/>
          <w:szCs w:val="22"/>
          <w:lang w:val="en"/>
        </w:rPr>
      </w:pPr>
      <w:r>
        <w:rPr>
          <w:rFonts w:ascii="Franklin Gothic Book" w:hAnsi="Franklin Gothic Book"/>
          <w:sz w:val="22"/>
          <w:szCs w:val="22"/>
          <w:lang w:val="en"/>
        </w:rPr>
        <w:t xml:space="preserve"> </w:t>
      </w:r>
      <w:r w:rsidRPr="00A96D1B">
        <w:rPr>
          <w:rFonts w:ascii="Franklin Gothic Book" w:hAnsi="Franklin Gothic Book"/>
          <w:sz w:val="22"/>
          <w:szCs w:val="22"/>
          <w:lang w:val="en"/>
        </w:rPr>
        <w:t>Negotiate offers and agree lets on properties to agreed performance standards and targets</w:t>
      </w:r>
    </w:p>
    <w:p w14:paraId="3860205A" w14:textId="77777777" w:rsidR="00C07A53" w:rsidRPr="00A96D1B" w:rsidRDefault="00C07A53" w:rsidP="00C07A53">
      <w:pPr>
        <w:numPr>
          <w:ilvl w:val="0"/>
          <w:numId w:val="5"/>
        </w:numPr>
        <w:shd w:val="clear" w:color="auto" w:fill="FFFFFF"/>
        <w:tabs>
          <w:tab w:val="left" w:pos="360"/>
        </w:tabs>
        <w:spacing w:before="100" w:beforeAutospacing="1" w:after="100" w:afterAutospacing="1" w:line="336" w:lineRule="auto"/>
        <w:ind w:left="426" w:hanging="426"/>
        <w:rPr>
          <w:rFonts w:ascii="Franklin Gothic Book" w:hAnsi="Franklin Gothic Book"/>
          <w:sz w:val="22"/>
          <w:szCs w:val="22"/>
          <w:lang w:val="en"/>
        </w:rPr>
      </w:pPr>
      <w:r>
        <w:rPr>
          <w:rFonts w:ascii="Franklin Gothic Book" w:hAnsi="Franklin Gothic Book"/>
          <w:sz w:val="22"/>
          <w:szCs w:val="22"/>
          <w:lang w:val="en"/>
        </w:rPr>
        <w:t xml:space="preserve"> </w:t>
      </w:r>
      <w:r w:rsidRPr="00A96D1B">
        <w:rPr>
          <w:rFonts w:ascii="Franklin Gothic Book" w:hAnsi="Franklin Gothic Book"/>
          <w:sz w:val="22"/>
          <w:szCs w:val="22"/>
          <w:lang w:val="en"/>
        </w:rPr>
        <w:t xml:space="preserve">Liaise with </w:t>
      </w:r>
      <w:r w:rsidRPr="00030D21">
        <w:rPr>
          <w:rFonts w:ascii="Franklin Gothic Book" w:hAnsi="Franklin Gothic Book"/>
          <w:sz w:val="22"/>
          <w:szCs w:val="22"/>
          <w:lang w:val="en"/>
        </w:rPr>
        <w:t>others</w:t>
      </w:r>
      <w:r w:rsidRPr="00A96D1B">
        <w:rPr>
          <w:rFonts w:ascii="Franklin Gothic Book" w:hAnsi="Franklin Gothic Book"/>
          <w:sz w:val="22"/>
          <w:szCs w:val="22"/>
          <w:lang w:val="en"/>
        </w:rPr>
        <w:t xml:space="preserve"> to ensure tenants move into properties smoothly and efficiently</w:t>
      </w:r>
    </w:p>
    <w:p w14:paraId="5AC5E466" w14:textId="77777777" w:rsidR="00C07A53" w:rsidRPr="00A96D1B" w:rsidRDefault="00C07A53" w:rsidP="00C07A53">
      <w:pPr>
        <w:numPr>
          <w:ilvl w:val="0"/>
          <w:numId w:val="5"/>
        </w:numPr>
        <w:shd w:val="clear" w:color="auto" w:fill="FFFFFF"/>
        <w:tabs>
          <w:tab w:val="left" w:pos="360"/>
        </w:tabs>
        <w:spacing w:before="100" w:beforeAutospacing="1" w:after="100" w:afterAutospacing="1" w:line="336" w:lineRule="auto"/>
        <w:ind w:left="426" w:hanging="426"/>
        <w:rPr>
          <w:rFonts w:ascii="Franklin Gothic Book" w:hAnsi="Franklin Gothic Book"/>
          <w:sz w:val="22"/>
          <w:szCs w:val="22"/>
          <w:lang w:val="en"/>
        </w:rPr>
      </w:pPr>
      <w:r>
        <w:rPr>
          <w:rFonts w:ascii="Franklin Gothic Book" w:hAnsi="Franklin Gothic Book"/>
          <w:sz w:val="22"/>
          <w:szCs w:val="22"/>
          <w:lang w:val="en"/>
        </w:rPr>
        <w:t xml:space="preserve"> </w:t>
      </w:r>
      <w:r w:rsidRPr="00A96D1B">
        <w:rPr>
          <w:rFonts w:ascii="Franklin Gothic Book" w:hAnsi="Franklin Gothic Book"/>
          <w:sz w:val="22"/>
          <w:szCs w:val="22"/>
          <w:lang w:val="en"/>
        </w:rPr>
        <w:t>Ask applicants for landlord referrals</w:t>
      </w:r>
      <w:r w:rsidRPr="00030D21">
        <w:rPr>
          <w:rFonts w:ascii="Franklin Gothic Book" w:hAnsi="Franklin Gothic Book"/>
          <w:sz w:val="22"/>
          <w:szCs w:val="22"/>
          <w:lang w:val="en"/>
        </w:rPr>
        <w:t xml:space="preserve"> and manage deposits where appropriate</w:t>
      </w:r>
    </w:p>
    <w:p w14:paraId="74D816BC" w14:textId="77777777" w:rsidR="00C07A53" w:rsidRPr="00A96D1B" w:rsidRDefault="00C07A53" w:rsidP="00C07A53">
      <w:pPr>
        <w:numPr>
          <w:ilvl w:val="0"/>
          <w:numId w:val="5"/>
        </w:numPr>
        <w:shd w:val="clear" w:color="auto" w:fill="FFFFFF"/>
        <w:tabs>
          <w:tab w:val="left" w:pos="360"/>
        </w:tabs>
        <w:spacing w:before="100" w:beforeAutospacing="1" w:after="100" w:afterAutospacing="1" w:line="336" w:lineRule="auto"/>
        <w:ind w:left="426" w:hanging="426"/>
        <w:rPr>
          <w:rFonts w:ascii="Franklin Gothic Book" w:hAnsi="Franklin Gothic Book"/>
          <w:sz w:val="22"/>
          <w:szCs w:val="22"/>
          <w:lang w:val="en"/>
        </w:rPr>
      </w:pPr>
      <w:r>
        <w:rPr>
          <w:rFonts w:ascii="Franklin Gothic Book" w:hAnsi="Franklin Gothic Book"/>
          <w:sz w:val="22"/>
          <w:szCs w:val="22"/>
          <w:lang w:val="en"/>
        </w:rPr>
        <w:t xml:space="preserve"> </w:t>
      </w:r>
      <w:r w:rsidRPr="00A96D1B">
        <w:rPr>
          <w:rFonts w:ascii="Franklin Gothic Book" w:hAnsi="Franklin Gothic Book"/>
          <w:sz w:val="22"/>
          <w:szCs w:val="22"/>
          <w:lang w:val="en"/>
        </w:rPr>
        <w:t xml:space="preserve">Work under the supervision of </w:t>
      </w:r>
      <w:r w:rsidRPr="00030D21">
        <w:rPr>
          <w:rFonts w:ascii="Franklin Gothic Book" w:hAnsi="Franklin Gothic Book"/>
          <w:sz w:val="22"/>
          <w:szCs w:val="22"/>
          <w:lang w:val="en"/>
        </w:rPr>
        <w:t>lettings</w:t>
      </w:r>
      <w:r w:rsidRPr="00A96D1B">
        <w:rPr>
          <w:rFonts w:ascii="Franklin Gothic Book" w:hAnsi="Franklin Gothic Book"/>
          <w:sz w:val="22"/>
          <w:szCs w:val="22"/>
          <w:lang w:val="en"/>
        </w:rPr>
        <w:t xml:space="preserve"> manager to conduct day to day activities to embed skill and knowledge into performance</w:t>
      </w:r>
    </w:p>
    <w:p w14:paraId="20ED29E7" w14:textId="77777777" w:rsidR="00C07A53" w:rsidRPr="00A96D1B" w:rsidRDefault="00C07A53" w:rsidP="00C07A53">
      <w:pPr>
        <w:numPr>
          <w:ilvl w:val="0"/>
          <w:numId w:val="5"/>
        </w:numPr>
        <w:shd w:val="clear" w:color="auto" w:fill="FFFFFF"/>
        <w:tabs>
          <w:tab w:val="left" w:pos="360"/>
        </w:tabs>
        <w:spacing w:before="100" w:beforeAutospacing="1" w:after="100" w:afterAutospacing="1" w:line="336" w:lineRule="auto"/>
        <w:ind w:left="426" w:hanging="426"/>
        <w:rPr>
          <w:rFonts w:ascii="Franklin Gothic Book" w:hAnsi="Franklin Gothic Book"/>
          <w:sz w:val="22"/>
          <w:szCs w:val="22"/>
          <w:lang w:val="en"/>
        </w:rPr>
      </w:pPr>
      <w:r>
        <w:rPr>
          <w:rFonts w:ascii="Franklin Gothic Book" w:hAnsi="Franklin Gothic Book"/>
          <w:sz w:val="22"/>
          <w:szCs w:val="22"/>
          <w:lang w:val="en"/>
        </w:rPr>
        <w:t xml:space="preserve"> </w:t>
      </w:r>
      <w:r w:rsidRPr="00A96D1B">
        <w:rPr>
          <w:rFonts w:ascii="Franklin Gothic Book" w:hAnsi="Franklin Gothic Book"/>
          <w:sz w:val="22"/>
          <w:szCs w:val="22"/>
          <w:lang w:val="en"/>
        </w:rPr>
        <w:t xml:space="preserve">Work to agreed targets and deadlines and report on daily results to </w:t>
      </w:r>
      <w:r w:rsidRPr="00030D21">
        <w:rPr>
          <w:rFonts w:ascii="Franklin Gothic Book" w:hAnsi="Franklin Gothic Book"/>
          <w:sz w:val="22"/>
          <w:szCs w:val="22"/>
          <w:lang w:val="en"/>
        </w:rPr>
        <w:t>lettings</w:t>
      </w:r>
      <w:r w:rsidRPr="00A96D1B">
        <w:rPr>
          <w:rFonts w:ascii="Franklin Gothic Book" w:hAnsi="Franklin Gothic Book"/>
          <w:sz w:val="22"/>
          <w:szCs w:val="22"/>
          <w:lang w:val="en"/>
        </w:rPr>
        <w:t xml:space="preserve"> manager</w:t>
      </w:r>
    </w:p>
    <w:p w14:paraId="456D4348" w14:textId="77777777" w:rsidR="00C07A53" w:rsidRDefault="00C07A53" w:rsidP="00C07A53">
      <w:pPr>
        <w:numPr>
          <w:ilvl w:val="0"/>
          <w:numId w:val="2"/>
        </w:numPr>
        <w:tabs>
          <w:tab w:val="left" w:pos="426"/>
        </w:tabs>
        <w:spacing w:after="150"/>
        <w:ind w:left="426" w:hanging="426"/>
        <w:rPr>
          <w:rFonts w:ascii="Franklin Gothic Book" w:hAnsi="Franklin Gothic Book" w:cs="Arial"/>
          <w:color w:val="000000"/>
          <w:sz w:val="22"/>
          <w:szCs w:val="22"/>
          <w:lang w:val="en"/>
        </w:rPr>
      </w:pPr>
      <w:bookmarkStart w:id="0" w:name="bubble3"/>
      <w:bookmarkStart w:id="1" w:name="bubble4"/>
      <w:bookmarkStart w:id="2" w:name="bubble5"/>
      <w:bookmarkStart w:id="3" w:name="bubble6"/>
      <w:bookmarkStart w:id="4" w:name="bubble7"/>
      <w:bookmarkEnd w:id="0"/>
      <w:bookmarkEnd w:id="1"/>
      <w:bookmarkEnd w:id="2"/>
      <w:bookmarkEnd w:id="3"/>
      <w:bookmarkEnd w:id="4"/>
      <w:r>
        <w:rPr>
          <w:rFonts w:ascii="Franklin Gothic Book" w:hAnsi="Franklin Gothic Book" w:cs="Arial"/>
          <w:color w:val="000000"/>
          <w:sz w:val="22"/>
          <w:szCs w:val="22"/>
          <w:lang w:val="en"/>
        </w:rPr>
        <w:t>Ensure that our Customers are at the heart of everything we do.</w:t>
      </w:r>
    </w:p>
    <w:p w14:paraId="0BBAFC1F" w14:textId="77777777" w:rsidR="00C07A53" w:rsidRDefault="00C07A53" w:rsidP="00C07A53">
      <w:pPr>
        <w:numPr>
          <w:ilvl w:val="0"/>
          <w:numId w:val="2"/>
        </w:numPr>
        <w:tabs>
          <w:tab w:val="left" w:pos="426"/>
        </w:tabs>
        <w:spacing w:after="150"/>
        <w:ind w:left="426" w:hanging="426"/>
        <w:rPr>
          <w:rFonts w:ascii="Franklin Gothic Book" w:hAnsi="Franklin Gothic Book" w:cs="Arial"/>
          <w:color w:val="000000"/>
          <w:sz w:val="22"/>
          <w:szCs w:val="22"/>
          <w:lang w:val="en"/>
        </w:rPr>
      </w:pPr>
      <w:r>
        <w:rPr>
          <w:rFonts w:ascii="Franklin Gothic Book" w:hAnsi="Franklin Gothic Book" w:cs="Arial"/>
          <w:color w:val="000000"/>
          <w:sz w:val="22"/>
          <w:szCs w:val="22"/>
          <w:lang w:val="en"/>
        </w:rPr>
        <w:t>To read, understand and demonstrate a commitment to the Group’s Employee Charter.</w:t>
      </w:r>
    </w:p>
    <w:p w14:paraId="1F66F85F" w14:textId="77777777" w:rsidR="00C07A53" w:rsidRDefault="00C07A53" w:rsidP="00C07A53">
      <w:pPr>
        <w:numPr>
          <w:ilvl w:val="0"/>
          <w:numId w:val="2"/>
        </w:numPr>
        <w:tabs>
          <w:tab w:val="left" w:pos="426"/>
        </w:tabs>
        <w:spacing w:after="150"/>
        <w:ind w:left="426" w:hanging="426"/>
        <w:rPr>
          <w:rFonts w:ascii="Franklin Gothic Book" w:hAnsi="Franklin Gothic Book" w:cs="Arial"/>
          <w:color w:val="000000"/>
          <w:sz w:val="22"/>
          <w:szCs w:val="22"/>
          <w:lang w:val="en"/>
        </w:rPr>
      </w:pPr>
      <w:r>
        <w:rPr>
          <w:rFonts w:ascii="Franklin Gothic Book" w:hAnsi="Franklin Gothic Book"/>
          <w:sz w:val="22"/>
          <w:szCs w:val="22"/>
        </w:rPr>
        <w:t>Adapt a proactive approach to identify and mitigate risks to your business area by informing your line manager and contribute to updating the risk register.</w:t>
      </w:r>
    </w:p>
    <w:p w14:paraId="4C531673" w14:textId="77777777" w:rsidR="00C07A53" w:rsidRDefault="00C07A53" w:rsidP="00C07A53">
      <w:pPr>
        <w:numPr>
          <w:ilvl w:val="0"/>
          <w:numId w:val="2"/>
        </w:numPr>
        <w:tabs>
          <w:tab w:val="left" w:pos="426"/>
        </w:tabs>
        <w:ind w:left="426" w:hanging="426"/>
        <w:rPr>
          <w:rFonts w:ascii="Franklin Gothic Book" w:hAnsi="Franklin Gothic Book" w:cs="Arial"/>
          <w:sz w:val="22"/>
          <w:szCs w:val="22"/>
        </w:rPr>
      </w:pPr>
      <w:r>
        <w:rPr>
          <w:rFonts w:ascii="Franklin Gothic Book" w:hAnsi="Franklin Gothic Book" w:cs="Arial"/>
          <w:sz w:val="22"/>
          <w:szCs w:val="22"/>
        </w:rPr>
        <w:t>E</w:t>
      </w:r>
      <w:r w:rsidRPr="00EB2537">
        <w:rPr>
          <w:rFonts w:ascii="Franklin Gothic Book" w:hAnsi="Franklin Gothic Book" w:cs="Arial"/>
          <w:sz w:val="22"/>
          <w:szCs w:val="22"/>
        </w:rPr>
        <w:t xml:space="preserve">xpected to ensure compliance with all legal obligations concerning the protection of data concerning employees, customers and </w:t>
      </w:r>
      <w:r>
        <w:rPr>
          <w:rFonts w:ascii="Franklin Gothic Book" w:hAnsi="Franklin Gothic Book" w:cs="Arial"/>
          <w:sz w:val="22"/>
          <w:szCs w:val="22"/>
        </w:rPr>
        <w:t xml:space="preserve">third </w:t>
      </w:r>
      <w:r w:rsidRPr="00EB2537">
        <w:rPr>
          <w:rFonts w:ascii="Franklin Gothic Book" w:hAnsi="Franklin Gothic Book" w:cs="Arial"/>
          <w:sz w:val="22"/>
          <w:szCs w:val="22"/>
        </w:rPr>
        <w:t>parties.</w:t>
      </w:r>
    </w:p>
    <w:p w14:paraId="2A910DA0" w14:textId="77777777" w:rsidR="00C07A53" w:rsidRDefault="00C07A53" w:rsidP="00C07A53">
      <w:pPr>
        <w:tabs>
          <w:tab w:val="left" w:pos="426"/>
        </w:tabs>
        <w:ind w:left="426" w:hanging="426"/>
        <w:rPr>
          <w:rFonts w:ascii="Franklin Gothic Book" w:hAnsi="Franklin Gothic Book" w:cs="Arial"/>
          <w:sz w:val="22"/>
          <w:szCs w:val="22"/>
        </w:rPr>
      </w:pPr>
    </w:p>
    <w:p w14:paraId="19C4706B" w14:textId="77777777" w:rsidR="00C07A53" w:rsidRPr="00EB2537" w:rsidRDefault="00C07A53" w:rsidP="00C07A53">
      <w:pPr>
        <w:numPr>
          <w:ilvl w:val="0"/>
          <w:numId w:val="2"/>
        </w:numPr>
        <w:tabs>
          <w:tab w:val="left" w:pos="426"/>
        </w:tabs>
        <w:ind w:left="426" w:hanging="426"/>
        <w:rPr>
          <w:rFonts w:ascii="Franklin Gothic Book" w:hAnsi="Franklin Gothic Book" w:cs="Arial"/>
          <w:sz w:val="22"/>
          <w:szCs w:val="22"/>
        </w:rPr>
      </w:pPr>
      <w:r>
        <w:rPr>
          <w:rFonts w:ascii="Franklin Gothic Book" w:hAnsi="Franklin Gothic Book" w:cs="Arial"/>
          <w:sz w:val="22"/>
          <w:szCs w:val="22"/>
        </w:rPr>
        <w:t xml:space="preserve">To take responsibility for your own health and safety and that of your colleagues in accordance with the Health and Safety at Work Act (1974), whilst following the Group’s Health and Safety policies and procedures </w:t>
      </w:r>
      <w:proofErr w:type="gramStart"/>
      <w:r>
        <w:rPr>
          <w:rFonts w:ascii="Franklin Gothic Book" w:hAnsi="Franklin Gothic Book" w:cs="Arial"/>
          <w:sz w:val="22"/>
          <w:szCs w:val="22"/>
        </w:rPr>
        <w:t>at all times</w:t>
      </w:r>
      <w:proofErr w:type="gramEnd"/>
      <w:r>
        <w:rPr>
          <w:rFonts w:ascii="Franklin Gothic Book" w:hAnsi="Franklin Gothic Book" w:cs="Arial"/>
          <w:sz w:val="22"/>
          <w:szCs w:val="22"/>
        </w:rPr>
        <w:t xml:space="preserve">. </w:t>
      </w:r>
    </w:p>
    <w:p w14:paraId="201982AE" w14:textId="77777777" w:rsidR="00C07A53" w:rsidRDefault="00C07A53" w:rsidP="00C07A53">
      <w:pPr>
        <w:tabs>
          <w:tab w:val="left" w:pos="426"/>
        </w:tabs>
        <w:ind w:left="426" w:hanging="426"/>
        <w:rPr>
          <w:rFonts w:ascii="Franklin Gothic Demi" w:hAnsi="Franklin Gothic Demi" w:cs="Arial"/>
          <w:sz w:val="22"/>
          <w:szCs w:val="22"/>
        </w:rPr>
      </w:pPr>
    </w:p>
    <w:p w14:paraId="0DB6FD78" w14:textId="77777777" w:rsidR="00C07A53" w:rsidRPr="00EB2537" w:rsidRDefault="00C07A53" w:rsidP="00C07A53">
      <w:pPr>
        <w:numPr>
          <w:ilvl w:val="0"/>
          <w:numId w:val="1"/>
        </w:numPr>
        <w:tabs>
          <w:tab w:val="left" w:pos="426"/>
        </w:tabs>
        <w:ind w:left="426" w:hanging="426"/>
        <w:rPr>
          <w:rFonts w:ascii="Franklin Gothic Book" w:hAnsi="Franklin Gothic Book" w:cs="Arial"/>
          <w:sz w:val="22"/>
          <w:szCs w:val="22"/>
        </w:rPr>
      </w:pPr>
      <w:r>
        <w:rPr>
          <w:rFonts w:ascii="Franklin Gothic Book" w:hAnsi="Franklin Gothic Book" w:cs="Arial"/>
          <w:sz w:val="22"/>
          <w:szCs w:val="22"/>
        </w:rPr>
        <w:t>T</w:t>
      </w:r>
      <w:r w:rsidRPr="00EB2537">
        <w:rPr>
          <w:rFonts w:ascii="Franklin Gothic Book" w:hAnsi="Franklin Gothic Book" w:cs="Arial"/>
          <w:sz w:val="22"/>
          <w:szCs w:val="22"/>
        </w:rPr>
        <w:t>o work in a variety of locations including premises not directly under the control of the Group</w:t>
      </w:r>
    </w:p>
    <w:p w14:paraId="4026972C" w14:textId="77777777" w:rsidR="00C07A53" w:rsidRPr="00EB2537" w:rsidRDefault="00C07A53" w:rsidP="00C07A53">
      <w:pPr>
        <w:tabs>
          <w:tab w:val="left" w:pos="426"/>
        </w:tabs>
        <w:ind w:left="426" w:hanging="426"/>
        <w:rPr>
          <w:rFonts w:ascii="Franklin Gothic Book" w:hAnsi="Franklin Gothic Book" w:cs="Arial"/>
          <w:sz w:val="22"/>
          <w:szCs w:val="22"/>
        </w:rPr>
      </w:pPr>
    </w:p>
    <w:p w14:paraId="23823DC4" w14:textId="77777777" w:rsidR="00C07A53" w:rsidRPr="00EB2537" w:rsidRDefault="00C07A53" w:rsidP="00C07A53">
      <w:pPr>
        <w:numPr>
          <w:ilvl w:val="0"/>
          <w:numId w:val="1"/>
        </w:numPr>
        <w:tabs>
          <w:tab w:val="left" w:pos="426"/>
        </w:tabs>
        <w:ind w:left="426" w:hanging="426"/>
        <w:rPr>
          <w:rFonts w:ascii="Franklin Gothic Book" w:hAnsi="Franklin Gothic Book" w:cs="Arial"/>
          <w:sz w:val="22"/>
          <w:szCs w:val="22"/>
        </w:rPr>
      </w:pPr>
      <w:r w:rsidRPr="00EB2537">
        <w:rPr>
          <w:rFonts w:ascii="Franklin Gothic Book" w:hAnsi="Franklin Gothic Book" w:cs="Arial"/>
          <w:sz w:val="22"/>
          <w:szCs w:val="22"/>
        </w:rPr>
        <w:t>Some flexibility over working hours is necessary to meet the requirements of the job</w:t>
      </w:r>
      <w:r>
        <w:rPr>
          <w:rFonts w:ascii="Franklin Gothic Book" w:hAnsi="Franklin Gothic Book" w:cs="Arial"/>
          <w:sz w:val="22"/>
          <w:szCs w:val="22"/>
        </w:rPr>
        <w:t>.</w:t>
      </w:r>
    </w:p>
    <w:p w14:paraId="56884651" w14:textId="77777777" w:rsidR="00C07A53" w:rsidRDefault="00C07A53" w:rsidP="00C07A53">
      <w:pPr>
        <w:rPr>
          <w:rFonts w:ascii="Franklin Gothic Book" w:hAnsi="Franklin Gothic Book" w:cs="Arial"/>
          <w:sz w:val="22"/>
          <w:szCs w:val="22"/>
        </w:rPr>
      </w:pPr>
    </w:p>
    <w:p w14:paraId="44FE8185" w14:textId="77777777" w:rsidR="00C07A53" w:rsidRDefault="00C07A53" w:rsidP="00C07A53">
      <w:pPr>
        <w:rPr>
          <w:rFonts w:ascii="Franklin Gothic Book" w:hAnsi="Franklin Gothic Book" w:cs="Arial"/>
          <w:b/>
          <w:i/>
          <w:sz w:val="22"/>
          <w:szCs w:val="22"/>
          <w:u w:val="single"/>
        </w:rPr>
      </w:pPr>
    </w:p>
    <w:p w14:paraId="72BB9AF6" w14:textId="77777777" w:rsidR="00C07A53" w:rsidRDefault="00C07A53" w:rsidP="00C07A53">
      <w:pPr>
        <w:rPr>
          <w:rFonts w:ascii="Franklin Gothic Book" w:hAnsi="Franklin Gothic Book" w:cs="Arial"/>
          <w:b/>
          <w:i/>
          <w:sz w:val="22"/>
          <w:szCs w:val="22"/>
          <w:u w:val="single"/>
        </w:rPr>
      </w:pPr>
    </w:p>
    <w:p w14:paraId="2234D2CB" w14:textId="77777777" w:rsidR="00C07A53" w:rsidRDefault="00C07A53" w:rsidP="00C07A53">
      <w:pPr>
        <w:rPr>
          <w:rFonts w:ascii="Franklin Gothic Book" w:hAnsi="Franklin Gothic Book" w:cs="Arial"/>
          <w:b/>
          <w:i/>
          <w:sz w:val="22"/>
          <w:szCs w:val="22"/>
          <w:u w:val="single"/>
        </w:rPr>
      </w:pPr>
    </w:p>
    <w:p w14:paraId="5F87804C" w14:textId="77777777" w:rsidR="00C07A53" w:rsidRDefault="00C07A53" w:rsidP="00C07A53">
      <w:pPr>
        <w:rPr>
          <w:rFonts w:ascii="Franklin Gothic Book" w:hAnsi="Franklin Gothic Book" w:cs="Arial"/>
          <w:b/>
          <w:i/>
          <w:sz w:val="22"/>
          <w:szCs w:val="22"/>
          <w:u w:val="single"/>
        </w:rPr>
      </w:pPr>
    </w:p>
    <w:p w14:paraId="19FCC4AA" w14:textId="77777777" w:rsidR="00C07A53" w:rsidRPr="00C621F3" w:rsidRDefault="00C07A53" w:rsidP="00C621F3">
      <w:pPr>
        <w:rPr>
          <w:rFonts w:ascii="Nunito" w:hAnsi="Nunito" w:cs="Arial"/>
          <w:u w:val="single"/>
        </w:rPr>
      </w:pPr>
    </w:p>
    <w:p w14:paraId="29018413" w14:textId="77777777" w:rsidR="00C621F3" w:rsidRPr="00C621F3" w:rsidRDefault="00C621F3" w:rsidP="00C621F3">
      <w:pPr>
        <w:rPr>
          <w:rFonts w:ascii="Nunito" w:hAnsi="Nunito" w:cs="Arial"/>
          <w:lang w:eastAsia="en-US"/>
        </w:rPr>
      </w:pPr>
    </w:p>
    <w:p w14:paraId="68766F5F" w14:textId="0EF8E626" w:rsidR="00C621F3" w:rsidRDefault="00C621F3" w:rsidP="00C621F3">
      <w:pPr>
        <w:rPr>
          <w:rFonts w:ascii="Nunito" w:hAnsi="Nunito" w:cs="Arial"/>
          <w:bCs/>
          <w:iCs/>
          <w:sz w:val="28"/>
          <w:szCs w:val="28"/>
          <w:u w:val="single"/>
          <w:lang w:eastAsia="en-US"/>
        </w:rPr>
      </w:pPr>
      <w:r w:rsidRPr="00C621F3">
        <w:rPr>
          <w:rFonts w:ascii="Nunito" w:hAnsi="Nunito" w:cs="Arial"/>
          <w:bCs/>
          <w:iCs/>
          <w:sz w:val="28"/>
          <w:szCs w:val="28"/>
          <w:u w:val="single"/>
          <w:lang w:eastAsia="en-US"/>
        </w:rPr>
        <w:t>Key Measures of Success</w:t>
      </w:r>
    </w:p>
    <w:p w14:paraId="7DA1F3BA" w14:textId="77777777" w:rsidR="00C07A53" w:rsidRPr="00C621F3" w:rsidRDefault="00C07A53" w:rsidP="00C621F3">
      <w:pPr>
        <w:rPr>
          <w:rFonts w:ascii="Nunito" w:hAnsi="Nunito" w:cs="Arial"/>
          <w:bCs/>
          <w:iCs/>
          <w:sz w:val="28"/>
          <w:szCs w:val="28"/>
          <w:u w:val="single"/>
          <w:lang w:eastAsia="en-US"/>
        </w:rPr>
      </w:pPr>
      <w:bookmarkStart w:id="5" w:name="_GoBack"/>
      <w:bookmarkEnd w:id="5"/>
    </w:p>
    <w:p w14:paraId="56F7C5E9" w14:textId="77777777" w:rsidR="00C07A53" w:rsidRPr="006210F7" w:rsidRDefault="00C07A53" w:rsidP="00C07A53">
      <w:pPr>
        <w:pStyle w:val="BodyText3"/>
        <w:numPr>
          <w:ilvl w:val="0"/>
          <w:numId w:val="7"/>
        </w:numPr>
        <w:spacing w:after="0"/>
        <w:ind w:left="426" w:hanging="426"/>
        <w:rPr>
          <w:rFonts w:ascii="Franklin Gothic Book" w:hAnsi="Franklin Gothic Book" w:cs="Arial"/>
          <w:bCs/>
          <w:sz w:val="22"/>
          <w:szCs w:val="22"/>
        </w:rPr>
      </w:pPr>
      <w:r w:rsidRPr="006210F7">
        <w:rPr>
          <w:rFonts w:ascii="Franklin Gothic Book" w:hAnsi="Franklin Gothic Book" w:cs="Arial"/>
          <w:bCs/>
          <w:sz w:val="22"/>
          <w:szCs w:val="22"/>
        </w:rPr>
        <w:t>Properties let in the most appropriate way to ensure empty properties are minimised.</w:t>
      </w:r>
    </w:p>
    <w:p w14:paraId="7A705016"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t>Tenancy sustainability is maximised and on the increase</w:t>
      </w:r>
      <w:r>
        <w:rPr>
          <w:rFonts w:ascii="Franklin Gothic Book" w:hAnsi="Franklin Gothic Book" w:cs="Arial"/>
          <w:bCs/>
          <w:sz w:val="22"/>
          <w:szCs w:val="22"/>
        </w:rPr>
        <w:t>.</w:t>
      </w:r>
    </w:p>
    <w:p w14:paraId="41BD5108"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t>Lettings service recognised as world class amongst competitor organisations</w:t>
      </w:r>
      <w:r>
        <w:rPr>
          <w:rFonts w:ascii="Franklin Gothic Book" w:hAnsi="Franklin Gothic Book" w:cs="Arial"/>
          <w:bCs/>
          <w:sz w:val="22"/>
          <w:szCs w:val="22"/>
        </w:rPr>
        <w:t>.</w:t>
      </w:r>
    </w:p>
    <w:p w14:paraId="16DA6F42"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t>Lettings budget managed and controlled effectively</w:t>
      </w:r>
      <w:r>
        <w:rPr>
          <w:rFonts w:ascii="Franklin Gothic Book" w:hAnsi="Franklin Gothic Book" w:cs="Arial"/>
          <w:bCs/>
          <w:sz w:val="22"/>
          <w:szCs w:val="22"/>
        </w:rPr>
        <w:t>.</w:t>
      </w:r>
    </w:p>
    <w:p w14:paraId="54EAF82A"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t>Number of homes let through commercial channels is on the increase</w:t>
      </w:r>
      <w:r>
        <w:rPr>
          <w:rFonts w:ascii="Franklin Gothic Book" w:hAnsi="Franklin Gothic Book" w:cs="Arial"/>
          <w:bCs/>
          <w:sz w:val="22"/>
          <w:szCs w:val="22"/>
        </w:rPr>
        <w:t xml:space="preserve"> –in line with Company objectives.</w:t>
      </w:r>
    </w:p>
    <w:p w14:paraId="553F3E25"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lastRenderedPageBreak/>
        <w:t>We have attracted new customers and developed new products and processes and entered new markets</w:t>
      </w:r>
      <w:r>
        <w:rPr>
          <w:rFonts w:ascii="Franklin Gothic Book" w:hAnsi="Franklin Gothic Book" w:cs="Arial"/>
          <w:bCs/>
          <w:sz w:val="22"/>
          <w:szCs w:val="22"/>
        </w:rPr>
        <w:t>.</w:t>
      </w:r>
    </w:p>
    <w:p w14:paraId="763FF7F1" w14:textId="77777777" w:rsidR="00C07A53" w:rsidRPr="000D6309" w:rsidRDefault="00C07A53" w:rsidP="00C07A53">
      <w:pPr>
        <w:pStyle w:val="BodyText3"/>
        <w:numPr>
          <w:ilvl w:val="0"/>
          <w:numId w:val="7"/>
        </w:numPr>
        <w:spacing w:after="0"/>
        <w:ind w:left="426" w:hanging="426"/>
        <w:rPr>
          <w:rFonts w:ascii="Franklin Gothic Book" w:hAnsi="Franklin Gothic Book" w:cs="Arial"/>
          <w:bCs/>
          <w:sz w:val="22"/>
          <w:szCs w:val="22"/>
        </w:rPr>
      </w:pPr>
      <w:r w:rsidRPr="000D6309">
        <w:rPr>
          <w:rFonts w:ascii="Franklin Gothic Book" w:hAnsi="Franklin Gothic Book" w:cs="Arial"/>
          <w:bCs/>
          <w:sz w:val="22"/>
          <w:szCs w:val="22"/>
        </w:rPr>
        <w:t xml:space="preserve">The </w:t>
      </w:r>
      <w:r>
        <w:rPr>
          <w:rFonts w:ascii="Franklin Gothic Book" w:hAnsi="Franklin Gothic Book" w:cs="Arial"/>
          <w:bCs/>
          <w:sz w:val="22"/>
          <w:szCs w:val="22"/>
        </w:rPr>
        <w:t>Livv Housing</w:t>
      </w:r>
      <w:r w:rsidRPr="000D6309">
        <w:rPr>
          <w:rFonts w:ascii="Franklin Gothic Book" w:hAnsi="Franklin Gothic Book" w:cs="Arial"/>
          <w:bCs/>
          <w:sz w:val="22"/>
          <w:szCs w:val="22"/>
        </w:rPr>
        <w:t xml:space="preserve"> lettings services is considered first in class amongst those in the residential lettings sector for both social and private lettings</w:t>
      </w:r>
      <w:r>
        <w:rPr>
          <w:rFonts w:ascii="Franklin Gothic Book" w:hAnsi="Franklin Gothic Book" w:cs="Arial"/>
          <w:bCs/>
          <w:sz w:val="22"/>
          <w:szCs w:val="22"/>
        </w:rPr>
        <w:t>.</w:t>
      </w:r>
    </w:p>
    <w:p w14:paraId="229B88BF" w14:textId="77777777" w:rsidR="00C621F3" w:rsidRPr="00C621F3" w:rsidRDefault="00C621F3" w:rsidP="00C621F3">
      <w:pPr>
        <w:rPr>
          <w:rFonts w:ascii="Nunito" w:hAnsi="Nunito" w:cs="Arial"/>
          <w:bCs/>
          <w:lang w:eastAsia="en-US"/>
        </w:rPr>
      </w:pPr>
    </w:p>
    <w:p w14:paraId="1FABE0D2" w14:textId="77777777" w:rsidR="00C621F3" w:rsidRPr="00C621F3" w:rsidRDefault="00C621F3" w:rsidP="00C621F3">
      <w:pPr>
        <w:rPr>
          <w:rFonts w:ascii="Nunito" w:hAnsi="Nunito" w:cs="Arial"/>
          <w:bCs/>
          <w:lang w:eastAsia="en-US"/>
        </w:rPr>
      </w:pPr>
    </w:p>
    <w:p w14:paraId="1FDC9C54" w14:textId="77777777" w:rsidR="00C621F3" w:rsidRPr="00C621F3" w:rsidRDefault="00C621F3" w:rsidP="00C621F3">
      <w:pPr>
        <w:rPr>
          <w:rFonts w:ascii="Nunito" w:hAnsi="Nunito" w:cs="Arial"/>
          <w:bCs/>
          <w:lang w:eastAsia="en-US"/>
        </w:rPr>
      </w:pPr>
      <w:r w:rsidRPr="00C621F3">
        <w:rPr>
          <w:rFonts w:ascii="Nunito" w:hAnsi="Nunito" w:cs="Arial"/>
          <w:bCs/>
          <w:lang w:eastAsia="en-US"/>
        </w:rPr>
        <w:t>This job description is a representative document. All duties outlined in this document apply to the Group. Other reasonably similar duties may be allocated from time to time commensurate with the general character of the post and it’s grading.</w:t>
      </w:r>
    </w:p>
    <w:p w14:paraId="4136D55F" w14:textId="109BEA7D" w:rsidR="008725A3" w:rsidRPr="00C621F3" w:rsidRDefault="008725A3" w:rsidP="00C621F3">
      <w:pPr>
        <w:rPr>
          <w:rFonts w:ascii="Nunito" w:hAnsi="Nunito"/>
        </w:rPr>
      </w:pPr>
    </w:p>
    <w:sectPr w:rsidR="008725A3" w:rsidRPr="00C621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E1FE" w14:textId="77777777" w:rsidR="00751E0A" w:rsidRDefault="00751E0A" w:rsidP="00C621F3">
      <w:r>
        <w:separator/>
      </w:r>
    </w:p>
  </w:endnote>
  <w:endnote w:type="continuationSeparator" w:id="0">
    <w:p w14:paraId="24B74A58" w14:textId="77777777" w:rsidR="00751E0A" w:rsidRDefault="00751E0A" w:rsidP="00C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ssistant SemiBold">
    <w:altName w:val="Arial"/>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2732" w14:textId="77777777" w:rsidR="00751E0A" w:rsidRDefault="00751E0A" w:rsidP="00C621F3">
      <w:r>
        <w:separator/>
      </w:r>
    </w:p>
  </w:footnote>
  <w:footnote w:type="continuationSeparator" w:id="0">
    <w:p w14:paraId="578DD9A4" w14:textId="77777777" w:rsidR="00751E0A" w:rsidRDefault="00751E0A" w:rsidP="00C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0B9A" w14:textId="4F09F225"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noProof/>
        <w:sz w:val="28"/>
        <w:szCs w:val="28"/>
      </w:rPr>
      <w:drawing>
        <wp:anchor distT="0" distB="0" distL="114300" distR="114300" simplePos="0" relativeHeight="251658240" behindDoc="1" locked="0" layoutInCell="1" allowOverlap="1" wp14:anchorId="111D1D03" wp14:editId="0B16B35B">
          <wp:simplePos x="0" y="0"/>
          <wp:positionH relativeFrom="column">
            <wp:posOffset>4930445</wp:posOffset>
          </wp:positionH>
          <wp:positionV relativeFrom="paragraph">
            <wp:posOffset>-54559</wp:posOffset>
          </wp:positionV>
          <wp:extent cx="1074140" cy="64212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14800" r="11212" b="16573"/>
                  <a:stretch/>
                </pic:blipFill>
                <pic:spPr bwMode="auto">
                  <a:xfrm>
                    <a:off x="0" y="0"/>
                    <a:ext cx="1112100" cy="664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A53">
      <w:rPr>
        <w:rFonts w:ascii="Assistant SemiBold" w:hAnsi="Assistant SemiBold" w:cs="Assistant SemiBold"/>
        <w:sz w:val="28"/>
        <w:szCs w:val="28"/>
        <w:u w:val="single"/>
      </w:rPr>
      <w:t>Advisor -</w:t>
    </w:r>
    <w:proofErr w:type="gramStart"/>
    <w:r w:rsidR="00C07A53">
      <w:rPr>
        <w:rFonts w:ascii="Assistant SemiBold" w:hAnsi="Assistant SemiBold" w:cs="Assistant SemiBold"/>
        <w:sz w:val="28"/>
        <w:szCs w:val="28"/>
        <w:u w:val="single"/>
      </w:rPr>
      <w:t xml:space="preserve">Lettings </w:t>
    </w:r>
    <w:r w:rsidRPr="00C621F3">
      <w:rPr>
        <w:rFonts w:ascii="Assistant SemiBold" w:hAnsi="Assistant SemiBold" w:cs="Assistant SemiBold"/>
        <w:sz w:val="28"/>
        <w:szCs w:val="28"/>
        <w:u w:val="single"/>
      </w:rPr>
      <w:t xml:space="preserve"> –</w:t>
    </w:r>
    <w:proofErr w:type="gramEnd"/>
    <w:r w:rsidRPr="00C621F3">
      <w:rPr>
        <w:rFonts w:ascii="Assistant SemiBold" w:hAnsi="Assistant SemiBold" w:cs="Assistant SemiBold"/>
        <w:sz w:val="28"/>
        <w:szCs w:val="28"/>
        <w:u w:val="single"/>
      </w:rPr>
      <w:t xml:space="preserve">  </w:t>
    </w:r>
    <w:r w:rsidR="000D41ED">
      <w:rPr>
        <w:rFonts w:ascii="Assistant SemiBold" w:hAnsi="Assistant SemiBold" w:cs="Assistant SemiBold"/>
        <w:sz w:val="28"/>
        <w:szCs w:val="28"/>
        <w:u w:val="single"/>
      </w:rPr>
      <w:t xml:space="preserve">Job Number </w:t>
    </w:r>
    <w:r w:rsidRPr="00C621F3">
      <w:rPr>
        <w:rFonts w:ascii="Assistant SemiBold" w:hAnsi="Assistant SemiBold" w:cs="Assistant SemiBold"/>
        <w:sz w:val="28"/>
        <w:szCs w:val="28"/>
        <w:u w:val="single"/>
      </w:rPr>
      <w:t xml:space="preserve">– </w:t>
    </w:r>
    <w:r w:rsidR="00C07A53">
      <w:rPr>
        <w:rFonts w:ascii="Assistant SemiBold" w:hAnsi="Assistant SemiBold" w:cs="Assistant SemiBold"/>
        <w:sz w:val="28"/>
        <w:szCs w:val="28"/>
        <w:u w:val="single"/>
      </w:rPr>
      <w:t>1631</w:t>
    </w:r>
  </w:p>
  <w:p w14:paraId="4D246628" w14:textId="5B0BF8E7"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sz w:val="28"/>
        <w:szCs w:val="28"/>
        <w:u w:val="single"/>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BE568A"/>
    <w:multiLevelType w:val="hybridMultilevel"/>
    <w:tmpl w:val="666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B2E8C"/>
    <w:multiLevelType w:val="hybridMultilevel"/>
    <w:tmpl w:val="BB58B818"/>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7306"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3" w15:restartNumberingAfterBreak="0">
    <w:nsid w:val="5F8957A2"/>
    <w:multiLevelType w:val="hybridMultilevel"/>
    <w:tmpl w:val="6E1A6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E75DC7"/>
    <w:multiLevelType w:val="hybridMultilevel"/>
    <w:tmpl w:val="1B029CD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7F43033D"/>
    <w:multiLevelType w:val="hybridMultilevel"/>
    <w:tmpl w:val="EF74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04F99"/>
    <w:multiLevelType w:val="hybridMultilevel"/>
    <w:tmpl w:val="72AE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F3"/>
    <w:rsid w:val="000D41ED"/>
    <w:rsid w:val="00481C31"/>
    <w:rsid w:val="00751E0A"/>
    <w:rsid w:val="008725A3"/>
    <w:rsid w:val="00C07A53"/>
    <w:rsid w:val="00C6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E3DD2"/>
  <w15:chartTrackingRefBased/>
  <w15:docId w15:val="{66B2C869-23A8-4DDA-8EBB-B15DD9C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F3"/>
    <w:pPr>
      <w:tabs>
        <w:tab w:val="center" w:pos="4513"/>
        <w:tab w:val="right" w:pos="9026"/>
      </w:tabs>
    </w:pPr>
  </w:style>
  <w:style w:type="character" w:customStyle="1" w:styleId="HeaderChar">
    <w:name w:val="Header Char"/>
    <w:basedOn w:val="DefaultParagraphFont"/>
    <w:link w:val="Header"/>
    <w:uiPriority w:val="99"/>
    <w:rsid w:val="00C621F3"/>
  </w:style>
  <w:style w:type="paragraph" w:styleId="Footer">
    <w:name w:val="footer"/>
    <w:basedOn w:val="Normal"/>
    <w:link w:val="FooterChar"/>
    <w:uiPriority w:val="99"/>
    <w:unhideWhenUsed/>
    <w:rsid w:val="00C621F3"/>
    <w:pPr>
      <w:tabs>
        <w:tab w:val="center" w:pos="4513"/>
        <w:tab w:val="right" w:pos="9026"/>
      </w:tabs>
    </w:pPr>
  </w:style>
  <w:style w:type="character" w:customStyle="1" w:styleId="FooterChar">
    <w:name w:val="Footer Char"/>
    <w:basedOn w:val="DefaultParagraphFont"/>
    <w:link w:val="Footer"/>
    <w:uiPriority w:val="99"/>
    <w:rsid w:val="00C621F3"/>
  </w:style>
  <w:style w:type="paragraph" w:styleId="BodyText3">
    <w:name w:val="Body Text 3"/>
    <w:basedOn w:val="Normal"/>
    <w:link w:val="BodyText3Char"/>
    <w:rsid w:val="00C621F3"/>
    <w:pPr>
      <w:spacing w:after="120"/>
    </w:pPr>
    <w:rPr>
      <w:rFonts w:ascii="Arial" w:hAnsi="Arial"/>
      <w:sz w:val="16"/>
      <w:szCs w:val="16"/>
      <w:lang w:eastAsia="en-US"/>
    </w:rPr>
  </w:style>
  <w:style w:type="character" w:customStyle="1" w:styleId="BodyText3Char">
    <w:name w:val="Body Text 3 Char"/>
    <w:basedOn w:val="DefaultParagraphFont"/>
    <w:link w:val="BodyText3"/>
    <w:rsid w:val="00C621F3"/>
    <w:rPr>
      <w:rFonts w:ascii="Arial" w:eastAsia="Times New Roman" w:hAnsi="Arial" w:cs="Times New Roman"/>
      <w:sz w:val="16"/>
      <w:szCs w:val="16"/>
    </w:rPr>
  </w:style>
  <w:style w:type="paragraph" w:styleId="ListParagraph">
    <w:name w:val="List Paragraph"/>
    <w:basedOn w:val="Normal"/>
    <w:uiPriority w:val="34"/>
    <w:qFormat/>
    <w:rsid w:val="00C07A53"/>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4054</Characters>
  <Application>Microsoft Office Word</Application>
  <DocSecurity>0</DocSecurity>
  <Lines>33</Lines>
  <Paragraphs>9</Paragraphs>
  <ScaleCrop>false</ScaleCrop>
  <Company>FirstArk</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Janine</dc:creator>
  <cp:keywords/>
  <dc:description/>
  <cp:lastModifiedBy>Harkness, Susan</cp:lastModifiedBy>
  <cp:revision>4</cp:revision>
  <dcterms:created xsi:type="dcterms:W3CDTF">2020-07-03T11:08:00Z</dcterms:created>
  <dcterms:modified xsi:type="dcterms:W3CDTF">2020-07-31T09:31:00Z</dcterms:modified>
</cp:coreProperties>
</file>